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01"/>
        <w:rPr>
          <w:rFonts w:ascii="Times New Roman"/>
          <w:sz w:val="20"/>
        </w:rPr>
      </w:pPr>
    </w:p>
    <w:p>
      <w:pPr>
        <w:pStyle w:val="BodyText"/>
        <w:ind w:left="259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57318" cy="121815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318" cy="121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line="367" w:lineRule="auto" w:before="138"/>
        <w:ind w:left="96" w:right="95"/>
        <w:jc w:val="both"/>
      </w:pPr>
      <w:r>
        <w:rPr/>
        <w:t>Ata da terceira reunião do Comitê de Investimentos do Instituto de Previdência e Assistência Social do Servidor Público do Município de Petrópolis – INPAS.</w:t>
      </w:r>
    </w:p>
    <w:p>
      <w:pPr>
        <w:pStyle w:val="BodyText"/>
        <w:spacing w:before="135"/>
      </w:pPr>
    </w:p>
    <w:p>
      <w:pPr>
        <w:pStyle w:val="BodyText"/>
        <w:spacing w:line="364" w:lineRule="auto" w:before="1"/>
        <w:ind w:left="96" w:right="93"/>
        <w:jc w:val="both"/>
      </w:pPr>
      <w:r>
        <w:rPr/>
        <w:t>Aos oito dias do mês de janeiro do ano de dois mil e treze, às onze horas e trinta</w:t>
      </w:r>
      <w:r>
        <w:rPr>
          <w:spacing w:val="40"/>
        </w:rPr>
        <w:t> </w:t>
      </w:r>
      <w:r>
        <w:rPr/>
        <w:t>minutos, na sala de reuniões de propriedade do Instituto de Previdência e Assistência Social do Servidor Público do Município de Petrópolis – INPAS, sito à Rua Doutor</w:t>
      </w:r>
      <w:r>
        <w:rPr>
          <w:spacing w:val="40"/>
        </w:rPr>
        <w:t> </w:t>
      </w:r>
      <w:r>
        <w:rPr/>
        <w:t>Alencar</w:t>
      </w:r>
      <w:r>
        <w:rPr>
          <w:spacing w:val="31"/>
        </w:rPr>
        <w:t> </w:t>
      </w:r>
      <w:r>
        <w:rPr/>
        <w:t>Lima,</w:t>
      </w:r>
      <w:r>
        <w:rPr>
          <w:spacing w:val="32"/>
        </w:rPr>
        <w:t> </w:t>
      </w:r>
      <w:r>
        <w:rPr/>
        <w:t>número</w:t>
      </w:r>
      <w:r>
        <w:rPr>
          <w:spacing w:val="32"/>
        </w:rPr>
        <w:t> </w:t>
      </w:r>
      <w:r>
        <w:rPr/>
        <w:t>trinta</w:t>
      </w:r>
      <w:r>
        <w:rPr>
          <w:spacing w:val="30"/>
        </w:rPr>
        <w:t> </w:t>
      </w:r>
      <w:r>
        <w:rPr/>
        <w:t>e cinco,</w:t>
      </w:r>
      <w:r>
        <w:rPr>
          <w:spacing w:val="30"/>
        </w:rPr>
        <w:t> </w:t>
      </w:r>
      <w:r>
        <w:rPr/>
        <w:t>sala trezentos</w:t>
      </w:r>
      <w:r>
        <w:rPr>
          <w:spacing w:val="30"/>
        </w:rPr>
        <w:t> </w:t>
      </w:r>
      <w:r>
        <w:rPr/>
        <w:t>e</w:t>
      </w:r>
      <w:r>
        <w:rPr>
          <w:spacing w:val="30"/>
        </w:rPr>
        <w:t> </w:t>
      </w:r>
      <w:r>
        <w:rPr/>
        <w:t>nove,</w:t>
      </w:r>
      <w:r>
        <w:rPr>
          <w:spacing w:val="30"/>
        </w:rPr>
        <w:t> </w:t>
      </w:r>
      <w:r>
        <w:rPr/>
        <w:t>Petrópolis/RJ,</w:t>
      </w:r>
      <w:r>
        <w:rPr>
          <w:spacing w:val="30"/>
        </w:rPr>
        <w:t> </w:t>
      </w:r>
      <w:r>
        <w:rPr/>
        <w:t>reuniram-se os seis membros do Comitê de Investimentos deste Regime Próprio de Previdência, conforme</w:t>
      </w:r>
      <w:r>
        <w:rPr>
          <w:spacing w:val="18"/>
        </w:rPr>
        <w:t> </w:t>
      </w:r>
      <w:r>
        <w:rPr/>
        <w:t>elencados</w:t>
      </w:r>
      <w:r>
        <w:rPr>
          <w:spacing w:val="19"/>
        </w:rPr>
        <w:t> </w:t>
      </w:r>
      <w:r>
        <w:rPr/>
        <w:t>pelo Decreto Municipal</w:t>
      </w:r>
      <w:r>
        <w:rPr>
          <w:spacing w:val="19"/>
        </w:rPr>
        <w:t> </w:t>
      </w:r>
      <w:r>
        <w:rPr/>
        <w:t>que criou o citado Comitê,</w:t>
      </w:r>
      <w:r>
        <w:rPr>
          <w:spacing w:val="18"/>
        </w:rPr>
        <w:t> </w:t>
      </w:r>
      <w:r>
        <w:rPr/>
        <w:t>número</w:t>
      </w:r>
      <w:r>
        <w:rPr>
          <w:spacing w:val="18"/>
        </w:rPr>
        <w:t> </w:t>
      </w:r>
      <w:r>
        <w:rPr/>
        <w:t>hum</w:t>
      </w:r>
      <w:r>
        <w:rPr>
          <w:spacing w:val="18"/>
        </w:rPr>
        <w:t> </w:t>
      </w:r>
      <w:r>
        <w:rPr/>
        <w:t>mil e dez, de trinta e hum de outubro de dois mil e doze, publicado no Diário Oficial do Município de Petrópolis de hum de novembro de dois mil e doze, a saber: a) Diretor- Presidente do Regime Próprio de Previdência Social - RPPS, senhor Marcus Antonio Curvelo da Silva; b) Diretor Administrativo do Regime Próprio de Previdência Social - RPPS,</w:t>
      </w:r>
      <w:r>
        <w:rPr>
          <w:spacing w:val="40"/>
        </w:rPr>
        <w:t> </w:t>
      </w:r>
      <w:r>
        <w:rPr/>
        <w:t>devidamente</w:t>
      </w:r>
      <w:r>
        <w:rPr>
          <w:spacing w:val="40"/>
        </w:rPr>
        <w:t> </w:t>
      </w:r>
      <w:r>
        <w:rPr/>
        <w:t>certificado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conformidade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artigo</w:t>
      </w:r>
      <w:r>
        <w:rPr>
          <w:spacing w:val="40"/>
        </w:rPr>
        <w:t> </w:t>
      </w:r>
      <w:r>
        <w:rPr/>
        <w:t>segundo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Portaria MPS nº quinhentos e dezenove, de vinte e quatro de agosto de dois mil e onze, senhor Luiz</w:t>
      </w:r>
      <w:r>
        <w:rPr>
          <w:spacing w:val="40"/>
        </w:rPr>
        <w:t> </w:t>
      </w:r>
      <w:r>
        <w:rPr/>
        <w:t>Felipe</w:t>
      </w:r>
      <w:r>
        <w:rPr>
          <w:spacing w:val="40"/>
        </w:rPr>
        <w:t> </w:t>
      </w:r>
      <w:r>
        <w:rPr/>
        <w:t>Camargo</w:t>
      </w:r>
      <w:r>
        <w:rPr>
          <w:spacing w:val="40"/>
        </w:rPr>
        <w:t> </w:t>
      </w:r>
      <w:r>
        <w:rPr/>
        <w:t>Prinz;</w:t>
      </w:r>
      <w:r>
        <w:rPr>
          <w:spacing w:val="40"/>
        </w:rPr>
        <w:t> </w:t>
      </w:r>
      <w:r>
        <w:rPr/>
        <w:t>c)</w:t>
      </w:r>
      <w:r>
        <w:rPr>
          <w:spacing w:val="40"/>
        </w:rPr>
        <w:t> </w:t>
      </w:r>
      <w:r>
        <w:rPr/>
        <w:t>Chefe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Divisão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Tesouraria,</w:t>
      </w:r>
      <w:r>
        <w:rPr>
          <w:spacing w:val="40"/>
        </w:rPr>
        <w:t> </w:t>
      </w:r>
      <w:r>
        <w:rPr/>
        <w:t>senhora</w:t>
      </w:r>
      <w:r>
        <w:rPr>
          <w:spacing w:val="40"/>
        </w:rPr>
        <w:t> </w:t>
      </w:r>
      <w:r>
        <w:rPr/>
        <w:t>Michele Schiffler Forster; d) Chefe da Divisão de Contabilidade, senhora Lucimar da Glória Gomes; e) Gestoras Previdenciárias do Regime Próprio de Previdência Social - RPPS, senhora Adriana Catarina da Costa, Secretária deste Comitê, e a senhora Carla Cristina Correia Maduro Vogas Tavares, já empossada por esta autarquia, além da senhora Vanessa Maria Bull, Chefe de Gabinete da Presidência, convidada para inteirar-se dos assuntos a serem tratados. Iniciou-se, com esta composição, a referida reunião, com a abertura do senhor Diretor-Presidente Marcus Curvelo, que ressaltou a importância</w:t>
      </w:r>
      <w:r>
        <w:rPr>
          <w:spacing w:val="80"/>
        </w:rPr>
        <w:t> </w:t>
      </w:r>
      <w:r>
        <w:rPr/>
        <w:t>desta instância colegiada para o assessoramento das decisões no que concerne aos investimentos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recursos</w:t>
      </w:r>
      <w:r>
        <w:rPr>
          <w:spacing w:val="40"/>
        </w:rPr>
        <w:t> </w:t>
      </w:r>
      <w:r>
        <w:rPr/>
        <w:t>arrecadados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este</w:t>
      </w:r>
      <w:r>
        <w:rPr>
          <w:spacing w:val="40"/>
        </w:rPr>
        <w:t> </w:t>
      </w:r>
      <w:r>
        <w:rPr/>
        <w:t>Instituto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Previdência,</w:t>
      </w:r>
      <w:r>
        <w:rPr>
          <w:spacing w:val="40"/>
        </w:rPr>
        <w:t> </w:t>
      </w:r>
      <w:r>
        <w:rPr/>
        <w:t>que,</w:t>
      </w:r>
      <w:r>
        <w:rPr>
          <w:spacing w:val="40"/>
        </w:rPr>
        <w:t> </w:t>
      </w:r>
      <w:r>
        <w:rPr/>
        <w:t>nas suas</w:t>
      </w:r>
      <w:r>
        <w:rPr>
          <w:spacing w:val="24"/>
        </w:rPr>
        <w:t> </w:t>
      </w:r>
      <w:r>
        <w:rPr/>
        <w:t>palavras,</w:t>
      </w:r>
      <w:r>
        <w:rPr>
          <w:spacing w:val="20"/>
        </w:rPr>
        <w:t> </w:t>
      </w:r>
      <w:r>
        <w:rPr/>
        <w:t>“não</w:t>
      </w:r>
      <w:r>
        <w:rPr>
          <w:spacing w:val="23"/>
        </w:rPr>
        <w:t> </w:t>
      </w:r>
      <w:r>
        <w:rPr/>
        <w:t>pertence</w:t>
      </w:r>
      <w:r>
        <w:rPr>
          <w:spacing w:val="20"/>
        </w:rPr>
        <w:t> </w:t>
      </w:r>
      <w:r>
        <w:rPr/>
        <w:t>apenas</w:t>
      </w:r>
      <w:r>
        <w:rPr>
          <w:spacing w:val="24"/>
        </w:rPr>
        <w:t> </w:t>
      </w:r>
      <w:r>
        <w:rPr/>
        <w:t>aos</w:t>
      </w:r>
      <w:r>
        <w:rPr>
          <w:spacing w:val="21"/>
        </w:rPr>
        <w:t> </w:t>
      </w:r>
      <w:r>
        <w:rPr/>
        <w:t>servidores</w:t>
      </w:r>
      <w:r>
        <w:rPr>
          <w:spacing w:val="21"/>
        </w:rPr>
        <w:t> </w:t>
      </w:r>
      <w:r>
        <w:rPr/>
        <w:t>desta</w:t>
      </w:r>
      <w:r>
        <w:rPr>
          <w:spacing w:val="23"/>
        </w:rPr>
        <w:t> </w:t>
      </w:r>
      <w:r>
        <w:rPr/>
        <w:t>autarquia,</w:t>
      </w:r>
      <w:r>
        <w:rPr>
          <w:spacing w:val="20"/>
        </w:rPr>
        <w:t> </w:t>
      </w:r>
      <w:r>
        <w:rPr/>
        <w:t>mas</w:t>
      </w:r>
      <w:r>
        <w:rPr>
          <w:spacing w:val="19"/>
        </w:rPr>
        <w:t> </w:t>
      </w:r>
      <w:r>
        <w:rPr/>
        <w:t>sim,</w:t>
      </w:r>
      <w:r>
        <w:rPr>
          <w:spacing w:val="23"/>
        </w:rPr>
        <w:t> </w:t>
      </w:r>
      <w:r>
        <w:rPr/>
        <w:t>a</w:t>
      </w:r>
      <w:r>
        <w:rPr>
          <w:spacing w:val="17"/>
        </w:rPr>
        <w:t> </w:t>
      </w:r>
      <w:r>
        <w:rPr/>
        <w:t>todos</w:t>
      </w:r>
    </w:p>
    <w:p>
      <w:pPr>
        <w:pStyle w:val="BodyText"/>
        <w:spacing w:after="0" w:line="364" w:lineRule="auto"/>
        <w:jc w:val="both"/>
        <w:sectPr>
          <w:type w:val="continuous"/>
          <w:pgSz w:w="11900" w:h="16840"/>
          <w:pgMar w:top="1940" w:bottom="280" w:left="1559" w:right="992"/>
        </w:sectPr>
      </w:pPr>
    </w:p>
    <w:p>
      <w:pPr>
        <w:pStyle w:val="BodyText"/>
        <w:spacing w:before="169"/>
      </w:pPr>
    </w:p>
    <w:p>
      <w:pPr>
        <w:pStyle w:val="BodyText"/>
        <w:spacing w:line="364" w:lineRule="auto"/>
        <w:ind w:left="96" w:right="93"/>
        <w:jc w:val="both"/>
      </w:pPr>
      <w:r>
        <w:rPr/>
        <w:t>os segurados deste Regime Próprio”, que devem ser lembrados em todo e qualquer processo decisório e ter acesso às informações sobre o que aqui ocorre, deixando claro sua</w:t>
      </w:r>
      <w:r>
        <w:rPr>
          <w:spacing w:val="40"/>
        </w:rPr>
        <w:t> </w:t>
      </w:r>
      <w:r>
        <w:rPr/>
        <w:t>preocupação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transparência,</w:t>
      </w:r>
      <w:r>
        <w:rPr>
          <w:spacing w:val="40"/>
        </w:rPr>
        <w:t> </w:t>
      </w:r>
      <w:r>
        <w:rPr/>
        <w:t>inclusive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publicação</w:t>
      </w:r>
      <w:r>
        <w:rPr>
          <w:spacing w:val="40"/>
        </w:rPr>
        <w:t> </w:t>
      </w:r>
      <w:r>
        <w:rPr/>
        <w:t>das</w:t>
      </w:r>
      <w:r>
        <w:rPr>
          <w:spacing w:val="40"/>
        </w:rPr>
        <w:t> </w:t>
      </w:r>
      <w:r>
        <w:rPr/>
        <w:t>atas</w:t>
      </w:r>
      <w:r>
        <w:rPr>
          <w:spacing w:val="40"/>
        </w:rPr>
        <w:t> </w:t>
      </w:r>
      <w:r>
        <w:rPr/>
        <w:t>das reuniões mensais deste Comitê no sítio eletrônico da autarquia. Após, passou a palavra</w:t>
      </w:r>
      <w:r>
        <w:rPr>
          <w:spacing w:val="80"/>
        </w:rPr>
        <w:t> </w:t>
      </w:r>
      <w:r>
        <w:rPr/>
        <w:t>a</w:t>
      </w:r>
      <w:r>
        <w:rPr>
          <w:spacing w:val="40"/>
        </w:rPr>
        <w:t> </w:t>
      </w:r>
      <w:r>
        <w:rPr/>
        <w:t>mim,</w:t>
      </w:r>
      <w:r>
        <w:rPr>
          <w:spacing w:val="40"/>
        </w:rPr>
        <w:t> </w:t>
      </w:r>
      <w:r>
        <w:rPr/>
        <w:t>Secretária,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leitura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pauta,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assim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procedi:</w:t>
      </w:r>
      <w:r>
        <w:rPr>
          <w:spacing w:val="40"/>
        </w:rPr>
        <w:t> </w:t>
      </w:r>
      <w:r>
        <w:rPr/>
        <w:t>item</w:t>
      </w:r>
      <w:r>
        <w:rPr>
          <w:spacing w:val="40"/>
        </w:rPr>
        <w:t> </w:t>
      </w:r>
      <w:r>
        <w:rPr/>
        <w:t>hum: Apresentação do Comitê de Investimentos; item dois: Apresentação dos novos</w:t>
      </w:r>
      <w:r>
        <w:rPr>
          <w:spacing w:val="80"/>
        </w:rPr>
        <w:t> </w:t>
      </w:r>
      <w:r>
        <w:rPr/>
        <w:t>membros; item três: Eleição do Presidente; item quatro: Análise do cenário macroeconômico de curto prazo, bem como as expectativas de mercado; item cinco: Avaliação dos investimentos que compõem o patrimônio dos diversos segmentos de aplicação; item seis: Análise do fluxo de caixa, considerando as obrigações previdenciárias e administrativas para o mês em curso; item sete: Proposições de investimentos/ desinvestimentos, considerando avaliações técnicas com relação aos ativos objetos da proposta, que justifique o movimento proposto; item oito: Estabelecimento do calendário de reuniões; item nove: Sugestões quanto à estrutura do Comitê; item dez: Assuntos gerais. Desta forma, informei a todos os presentes da existência de uma cópia do Diário Oficial com a criação deste Comitê, já que houvera uma modificação na composição deste, tendo em vista que esta é atrelada a cargos e não a nomes específicos, e que com o resultado do último pleito eleitoral realizado em outubro de dois mil e doze, produzindo efeitos a partir de janeiro de dois mil e treze, ocasionou a renovação nominal deste, além da servidora senhora Carla empossada em dezembro último. Todos declararam ciência do mesmo, e desta forma seguimos a pauta com a apresentação dos novos membros. Satisfeito este item, seguimos então para a eleição do</w:t>
      </w:r>
      <w:r>
        <w:rPr>
          <w:spacing w:val="40"/>
        </w:rPr>
        <w:t> </w:t>
      </w:r>
      <w:r>
        <w:rPr/>
        <w:t>novo presidente.</w:t>
      </w:r>
      <w:r>
        <w:rPr>
          <w:spacing w:val="40"/>
        </w:rPr>
        <w:t> </w:t>
      </w:r>
      <w:r>
        <w:rPr/>
        <w:t>O senhor Luiz Felipe iniciou o processo,</w:t>
      </w:r>
      <w:r>
        <w:rPr>
          <w:spacing w:val="40"/>
        </w:rPr>
        <w:t> </w:t>
      </w:r>
      <w:r>
        <w:rPr/>
        <w:t>indicando</w:t>
      </w:r>
      <w:r>
        <w:rPr>
          <w:spacing w:val="40"/>
        </w:rPr>
        <w:t> </w:t>
      </w:r>
      <w:r>
        <w:rPr/>
        <w:t>a senhora Michele Forster para ocupar esta função, esclarecendo que além de ser servidora do quadro permanente, conforme sugestão do senhor Marcus Curvelo, esta</w:t>
      </w:r>
      <w:r>
        <w:rPr>
          <w:spacing w:val="40"/>
        </w:rPr>
        <w:t> </w:t>
      </w:r>
      <w:r>
        <w:rPr/>
        <w:t>tem o conhecimento necessário, teórico e prático sobre os investimentos do patrimônio deste Instituto, ressaltando inclusive que enquanto gestora de tais recursos exerceu um importante papel garantindo inclusive que a meta atuarial fechasse o ano de dois mil e doze com oitenta e oito pontos e trinta e hum décimos percentuais acima do estipulado para os Regimes Próprios; na sequência, a senhora Lucimar fez uso da palavra, indicando</w:t>
      </w:r>
      <w:r>
        <w:rPr>
          <w:spacing w:val="40"/>
        </w:rPr>
        <w:t> </w:t>
      </w:r>
      <w:r>
        <w:rPr/>
        <w:t>também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senhora</w:t>
      </w:r>
      <w:r>
        <w:rPr>
          <w:spacing w:val="40"/>
        </w:rPr>
        <w:t> </w:t>
      </w:r>
      <w:r>
        <w:rPr/>
        <w:t>Michele;</w:t>
      </w:r>
      <w:r>
        <w:rPr>
          <w:spacing w:val="40"/>
        </w:rPr>
        <w:t> </w:t>
      </w:r>
      <w:r>
        <w:rPr/>
        <w:t>esta</w:t>
      </w:r>
      <w:r>
        <w:rPr>
          <w:spacing w:val="40"/>
        </w:rPr>
        <w:t> </w:t>
      </w:r>
      <w:r>
        <w:rPr/>
        <w:t>indicou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senhora</w:t>
      </w:r>
      <w:r>
        <w:rPr>
          <w:spacing w:val="40"/>
        </w:rPr>
        <w:t> </w:t>
      </w:r>
      <w:r>
        <w:rPr/>
        <w:t>Carla,</w:t>
      </w:r>
      <w:r>
        <w:rPr>
          <w:spacing w:val="40"/>
        </w:rPr>
        <w:t> </w:t>
      </w:r>
      <w:r>
        <w:rPr/>
        <w:t>justificando</w:t>
      </w:r>
      <w:r>
        <w:rPr>
          <w:spacing w:val="40"/>
        </w:rPr>
        <w:t> </w:t>
      </w:r>
      <w:r>
        <w:rPr/>
        <w:t>que</w:t>
      </w:r>
    </w:p>
    <w:p>
      <w:pPr>
        <w:pStyle w:val="BodyText"/>
        <w:spacing w:after="0" w:line="364" w:lineRule="auto"/>
        <w:jc w:val="both"/>
        <w:sectPr>
          <w:pgSz w:w="11900" w:h="16840"/>
          <w:pgMar w:top="1940" w:bottom="280" w:left="1559" w:right="992"/>
        </w:sectPr>
      </w:pPr>
    </w:p>
    <w:p>
      <w:pPr>
        <w:pStyle w:val="BodyText"/>
        <w:spacing w:before="169"/>
      </w:pPr>
    </w:p>
    <w:p>
      <w:pPr>
        <w:pStyle w:val="BodyText"/>
        <w:spacing w:line="364" w:lineRule="auto"/>
        <w:ind w:left="96" w:right="93"/>
        <w:jc w:val="both"/>
      </w:pPr>
      <w:r>
        <w:rPr/>
        <w:t>dos cargos elencados pelo Decreto de criação deste Comitê somente o ocupado pela</w:t>
      </w:r>
      <w:r>
        <w:rPr>
          <w:spacing w:val="40"/>
        </w:rPr>
        <w:t> </w:t>
      </w:r>
      <w:r>
        <w:rPr/>
        <w:t>sua indicada e por esta Secretária, o cargo de Gestor Previdenciário, é efetivo.</w:t>
      </w:r>
      <w:r>
        <w:rPr>
          <w:spacing w:val="80"/>
        </w:rPr>
        <w:t> </w:t>
      </w:r>
      <w:r>
        <w:rPr/>
        <w:t>A senhora Carla agradeceu a indicação, mas votou na senhora Michele, por todo o</w:t>
      </w:r>
      <w:r>
        <w:rPr>
          <w:spacing w:val="40"/>
        </w:rPr>
        <w:t> </w:t>
      </w:r>
      <w:r>
        <w:rPr/>
        <w:t>exposto;</w:t>
      </w:r>
      <w:r>
        <w:rPr>
          <w:spacing w:val="40"/>
        </w:rPr>
        <w:t> </w:t>
      </w:r>
      <w:r>
        <w:rPr/>
        <w:t>eu, Adriana</w:t>
      </w:r>
      <w:r>
        <w:rPr>
          <w:spacing w:val="40"/>
        </w:rPr>
        <w:t> </w:t>
      </w:r>
      <w:r>
        <w:rPr/>
        <w:t>Catarina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Costa, indiquei</w:t>
      </w:r>
      <w:r>
        <w:rPr>
          <w:spacing w:val="40"/>
        </w:rPr>
        <w:t> </w:t>
      </w:r>
      <w:r>
        <w:rPr/>
        <w:t>também</w:t>
      </w:r>
      <w:r>
        <w:rPr>
          <w:spacing w:val="40"/>
        </w:rPr>
        <w:t> </w:t>
      </w:r>
      <w:r>
        <w:rPr/>
        <w:t>a senhora Michele, ressaltando seu conhecimento técnico relativo aos objetivos deste Comitê; a senhora Vanessa, embora não tivesse poder de voto por não constituir esta instância, fora consultada</w:t>
      </w:r>
      <w:r>
        <w:rPr>
          <w:spacing w:val="40"/>
        </w:rPr>
        <w:t> </w:t>
      </w:r>
      <w:r>
        <w:rPr/>
        <w:t>pelo</w:t>
      </w:r>
      <w:r>
        <w:rPr>
          <w:spacing w:val="40"/>
        </w:rPr>
        <w:t> </w:t>
      </w:r>
      <w:r>
        <w:rPr/>
        <w:t>senhor</w:t>
      </w:r>
      <w:r>
        <w:rPr>
          <w:spacing w:val="40"/>
        </w:rPr>
        <w:t> </w:t>
      </w:r>
      <w:r>
        <w:rPr/>
        <w:t>Diretor-Presidente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sua</w:t>
      </w:r>
      <w:r>
        <w:rPr>
          <w:spacing w:val="40"/>
        </w:rPr>
        <w:t> </w:t>
      </w:r>
      <w:r>
        <w:rPr/>
        <w:t>importância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seu assessoramento,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esta</w:t>
      </w:r>
      <w:r>
        <w:rPr>
          <w:spacing w:val="40"/>
        </w:rPr>
        <w:t> </w:t>
      </w:r>
      <w:r>
        <w:rPr/>
        <w:t>entendeu</w:t>
      </w:r>
      <w:r>
        <w:rPr>
          <w:spacing w:val="40"/>
        </w:rPr>
        <w:t> </w:t>
      </w:r>
      <w:r>
        <w:rPr/>
        <w:t>ser</w:t>
      </w:r>
      <w:r>
        <w:rPr>
          <w:spacing w:val="40"/>
        </w:rPr>
        <w:t> </w:t>
      </w:r>
      <w:r>
        <w:rPr/>
        <w:t>prudente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indicação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senhora</w:t>
      </w:r>
      <w:r>
        <w:rPr>
          <w:spacing w:val="40"/>
        </w:rPr>
        <w:t> </w:t>
      </w:r>
      <w:r>
        <w:rPr/>
        <w:t>Michele.</w:t>
      </w:r>
      <w:r>
        <w:rPr>
          <w:spacing w:val="40"/>
        </w:rPr>
        <w:t> </w:t>
      </w:r>
      <w:r>
        <w:rPr/>
        <w:t>Por fim, o senhor Marcus Curvelo indicou a senhora Michele por todas as razões já apontadas.</w:t>
      </w:r>
      <w:r>
        <w:rPr>
          <w:spacing w:val="40"/>
        </w:rPr>
        <w:t> </w:t>
      </w:r>
      <w:r>
        <w:rPr/>
        <w:t>Desta</w:t>
      </w:r>
      <w:r>
        <w:rPr>
          <w:spacing w:val="40"/>
        </w:rPr>
        <w:t> </w:t>
      </w:r>
      <w:r>
        <w:rPr/>
        <w:t>forma,</w:t>
      </w:r>
      <w:r>
        <w:rPr>
          <w:spacing w:val="40"/>
        </w:rPr>
        <w:t> </w:t>
      </w:r>
      <w:r>
        <w:rPr/>
        <w:t>foram</w:t>
      </w:r>
      <w:r>
        <w:rPr>
          <w:spacing w:val="40"/>
        </w:rPr>
        <w:t> </w:t>
      </w:r>
      <w:r>
        <w:rPr/>
        <w:t>computados</w:t>
      </w:r>
      <w:r>
        <w:rPr>
          <w:spacing w:val="40"/>
        </w:rPr>
        <w:t> </w:t>
      </w:r>
      <w:r>
        <w:rPr/>
        <w:t>cinco</w:t>
      </w:r>
      <w:r>
        <w:rPr>
          <w:spacing w:val="40"/>
        </w:rPr>
        <w:t> </w:t>
      </w:r>
      <w:r>
        <w:rPr/>
        <w:t>votos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senhora</w:t>
      </w:r>
      <w:r>
        <w:rPr>
          <w:spacing w:val="40"/>
        </w:rPr>
        <w:t> </w:t>
      </w:r>
      <w:r>
        <w:rPr/>
        <w:t>Michele Schiffler</w:t>
      </w:r>
      <w:r>
        <w:rPr>
          <w:spacing w:val="18"/>
        </w:rPr>
        <w:t> </w:t>
      </w:r>
      <w:r>
        <w:rPr/>
        <w:t>Forster</w:t>
      </w:r>
      <w:r>
        <w:rPr>
          <w:spacing w:val="18"/>
        </w:rPr>
        <w:t> </w:t>
      </w:r>
      <w:r>
        <w:rPr/>
        <w:t>e</w:t>
      </w:r>
      <w:r>
        <w:rPr>
          <w:spacing w:val="17"/>
        </w:rPr>
        <w:t> </w:t>
      </w:r>
      <w:r>
        <w:rPr/>
        <w:t>hum</w:t>
      </w:r>
      <w:r>
        <w:rPr>
          <w:spacing w:val="19"/>
        </w:rPr>
        <w:t> </w:t>
      </w:r>
      <w:r>
        <w:rPr/>
        <w:t>voto</w:t>
      </w:r>
      <w:r>
        <w:rPr>
          <w:spacing w:val="17"/>
        </w:rPr>
        <w:t> </w:t>
      </w:r>
      <w:r>
        <w:rPr/>
        <w:t>para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senhora</w:t>
      </w:r>
      <w:r>
        <w:rPr>
          <w:spacing w:val="19"/>
        </w:rPr>
        <w:t> </w:t>
      </w:r>
      <w:r>
        <w:rPr/>
        <w:t>Carla,</w:t>
      </w:r>
      <w:r>
        <w:rPr>
          <w:spacing w:val="17"/>
        </w:rPr>
        <w:t> </w:t>
      </w:r>
      <w:r>
        <w:rPr/>
        <w:t>sendo</w:t>
      </w:r>
      <w:r>
        <w:rPr>
          <w:spacing w:val="19"/>
        </w:rPr>
        <w:t> </w:t>
      </w:r>
      <w:r>
        <w:rPr/>
        <w:t>aquela</w:t>
      </w:r>
      <w:r>
        <w:rPr>
          <w:spacing w:val="17"/>
        </w:rPr>
        <w:t> </w:t>
      </w:r>
      <w:r>
        <w:rPr/>
        <w:t>então</w:t>
      </w:r>
      <w:r>
        <w:rPr>
          <w:spacing w:val="17"/>
        </w:rPr>
        <w:t> </w:t>
      </w:r>
      <w:r>
        <w:rPr/>
        <w:t>declarada</w:t>
      </w:r>
      <w:r>
        <w:rPr>
          <w:spacing w:val="19"/>
        </w:rPr>
        <w:t> </w:t>
      </w:r>
      <w:r>
        <w:rPr/>
        <w:t>eleita e empossada pelo senhor Diretor-Presidente. Embora não fosse item da pauta, eu, Adriana Catarina da Costa, então Secretária, utilizei a palavra para colocar aos</w:t>
      </w:r>
      <w:r>
        <w:rPr>
          <w:spacing w:val="80"/>
        </w:rPr>
        <w:t> </w:t>
      </w:r>
      <w:r>
        <w:rPr/>
        <w:t>presentes que entendia ser saudável colocar à disposição esta função para que os</w:t>
      </w:r>
      <w:r>
        <w:rPr>
          <w:spacing w:val="80"/>
        </w:rPr>
        <w:t> </w:t>
      </w:r>
      <w:r>
        <w:rPr/>
        <w:t>novos membros pudessem se manifestar quanto ao interesse em exercê-la. Os</w:t>
      </w:r>
      <w:r>
        <w:rPr>
          <w:spacing w:val="40"/>
        </w:rPr>
        <w:t> </w:t>
      </w:r>
      <w:r>
        <w:rPr/>
        <w:t>presentes indicaram que esta função deveria continuar no exercício desta servidora, sendo assim definido. A senhora presidente então passou aos demais itens da pauta, apresentando o panorama do cenário macroeconômico que de acordo com as informações da empresa de consultoria contratada por esta autarquia e com o boletim Focus disponível no sítio eletrônico do Banco Central do Brasil – BACEN, sugere queda nos</w:t>
      </w:r>
      <w:r>
        <w:rPr>
          <w:spacing w:val="40"/>
        </w:rPr>
        <w:t> </w:t>
      </w:r>
      <w:r>
        <w:rPr/>
        <w:t>investimentos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renda</w:t>
      </w:r>
      <w:r>
        <w:rPr>
          <w:spacing w:val="40"/>
        </w:rPr>
        <w:t> </w:t>
      </w:r>
      <w:r>
        <w:rPr/>
        <w:t>fixa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curto</w:t>
      </w:r>
      <w:r>
        <w:rPr>
          <w:spacing w:val="40"/>
        </w:rPr>
        <w:t> </w:t>
      </w:r>
      <w:r>
        <w:rPr/>
        <w:t>prazo,</w:t>
      </w:r>
      <w:r>
        <w:rPr>
          <w:spacing w:val="40"/>
        </w:rPr>
        <w:t> </w:t>
      </w:r>
      <w:r>
        <w:rPr/>
        <w:t>ocasionada</w:t>
      </w:r>
      <w:r>
        <w:rPr>
          <w:spacing w:val="40"/>
        </w:rPr>
        <w:t> </w:t>
      </w:r>
      <w:r>
        <w:rPr/>
        <w:t>pela</w:t>
      </w:r>
      <w:r>
        <w:rPr>
          <w:spacing w:val="40"/>
        </w:rPr>
        <w:t> </w:t>
      </w:r>
      <w:r>
        <w:rPr/>
        <w:t>estabilidade econômica e, consequentemente, pela baixa taxa Selic. Novamente fora apresentada a política de investimentos aprovada na última reunião do CONSAD, para que</w:t>
      </w:r>
      <w:r>
        <w:rPr>
          <w:spacing w:val="80"/>
        </w:rPr>
        <w:t> </w:t>
      </w:r>
      <w:r>
        <w:rPr/>
        <w:t>pudéssemos decidir quanto à alocação dos recursos a partir de tal cenário (item sete da pauta). Esta Secretária disse entender ser</w:t>
      </w:r>
      <w:r>
        <w:rPr>
          <w:spacing w:val="40"/>
        </w:rPr>
        <w:t> </w:t>
      </w:r>
      <w:r>
        <w:rPr/>
        <w:t>importante que,</w:t>
      </w:r>
      <w:r>
        <w:rPr>
          <w:spacing w:val="40"/>
        </w:rPr>
        <w:t> </w:t>
      </w:r>
      <w:r>
        <w:rPr/>
        <w:t>embora seja ainda uma</w:t>
      </w:r>
      <w:r>
        <w:rPr>
          <w:spacing w:val="40"/>
        </w:rPr>
        <w:t> </w:t>
      </w:r>
      <w:r>
        <w:rPr/>
        <w:t>última alternativa, os membros desta instância comecem a admitir que no futuro, caso a economia continue a se consolidar neste cenário estável onde os riscos são cada vez menores mas a rentabilidade também, uma pequena parte do patrimônio poderá ser alocada, conforme legislação específica, em mercado de renda variável, já que os Regimes Próprios têm compromisso com a segurança dos recursos mas têm também obrigação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atingir</w:t>
      </w:r>
      <w:r>
        <w:rPr>
          <w:spacing w:val="34"/>
        </w:rPr>
        <w:t> </w:t>
      </w:r>
      <w:r>
        <w:rPr/>
        <w:t>a</w:t>
      </w:r>
      <w:r>
        <w:rPr>
          <w:spacing w:val="36"/>
        </w:rPr>
        <w:t> </w:t>
      </w:r>
      <w:r>
        <w:rPr/>
        <w:t>meta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rentabilidade</w:t>
      </w:r>
      <w:r>
        <w:rPr>
          <w:spacing w:val="32"/>
        </w:rPr>
        <w:t> </w:t>
      </w:r>
      <w:r>
        <w:rPr/>
        <w:t>dos</w:t>
      </w:r>
      <w:r>
        <w:rPr>
          <w:spacing w:val="33"/>
        </w:rPr>
        <w:t> </w:t>
      </w:r>
      <w:r>
        <w:rPr/>
        <w:t>investimentos,</w:t>
      </w:r>
      <w:r>
        <w:rPr>
          <w:spacing w:val="36"/>
        </w:rPr>
        <w:t> </w:t>
      </w:r>
      <w:r>
        <w:rPr/>
        <w:t>que</w:t>
      </w:r>
      <w:r>
        <w:rPr>
          <w:spacing w:val="32"/>
        </w:rPr>
        <w:t> </w:t>
      </w:r>
      <w:r>
        <w:rPr/>
        <w:t>hoje</w:t>
      </w:r>
      <w:r>
        <w:rPr>
          <w:spacing w:val="30"/>
        </w:rPr>
        <w:t> </w:t>
      </w:r>
      <w:r>
        <w:rPr/>
        <w:t>corresponde</w:t>
      </w:r>
    </w:p>
    <w:p>
      <w:pPr>
        <w:pStyle w:val="BodyText"/>
        <w:spacing w:after="0" w:line="364" w:lineRule="auto"/>
        <w:jc w:val="both"/>
        <w:sectPr>
          <w:pgSz w:w="11900" w:h="16840"/>
          <w:pgMar w:top="1940" w:bottom="280" w:left="1559" w:right="992"/>
        </w:sectPr>
      </w:pPr>
    </w:p>
    <w:p>
      <w:pPr>
        <w:pStyle w:val="BodyText"/>
        <w:spacing w:before="169"/>
      </w:pPr>
    </w:p>
    <w:p>
      <w:pPr>
        <w:pStyle w:val="BodyText"/>
        <w:spacing w:line="364" w:lineRule="auto"/>
        <w:ind w:left="96" w:right="93"/>
        <w:jc w:val="both"/>
      </w:pPr>
      <w:r>
        <w:rPr/>
        <w:t>ao Índice Nacional de Preços ao Consumidor – INPC acrescido da taxa de juros de seis pontos percentuais. O senhor Diretor-Presidente ponderou, discordando em parte do panorama apresentado pela empresa de consultoria, já que a inflação está tendendo ao crescimento e na sua visão o governo federal deverá utilizar como instrumento de</w:t>
      </w:r>
      <w:r>
        <w:rPr>
          <w:spacing w:val="80"/>
        </w:rPr>
        <w:t> </w:t>
      </w:r>
      <w:r>
        <w:rPr/>
        <w:t>política monetária restritiva – para a retirada de moeda de circulação no mercado – a</w:t>
      </w:r>
      <w:r>
        <w:rPr>
          <w:spacing w:val="40"/>
        </w:rPr>
        <w:t> </w:t>
      </w:r>
      <w:r>
        <w:rPr/>
        <w:t>taxa Selic, aumentando-a. Nessa conjectura, a renda fixa voltaria a apresentar bons resultados, capazes de garantir o desempenho necessário às aplicações do Instituto mantendo o perfil de investimento conservador. Desta forma, todos os membros decidiram manter a posição da carteira, com sessenta e hum pontos e setenta e sete décimos percentuais aplicados em Fundos de Investimento em Renda Fixa cujo benchmarking</w:t>
      </w:r>
      <w:r>
        <w:rPr>
          <w:spacing w:val="37"/>
        </w:rPr>
        <w:t> </w:t>
      </w:r>
      <w:r>
        <w:rPr/>
        <w:t>é</w:t>
      </w:r>
      <w:r>
        <w:rPr>
          <w:spacing w:val="39"/>
        </w:rPr>
        <w:t> </w:t>
      </w:r>
      <w:r>
        <w:rPr/>
        <w:t>o</w:t>
      </w:r>
      <w:r>
        <w:rPr>
          <w:spacing w:val="37"/>
        </w:rPr>
        <w:t> </w:t>
      </w:r>
      <w:r>
        <w:rPr/>
        <w:t>IRF-M</w:t>
      </w:r>
      <w:r>
        <w:rPr>
          <w:spacing w:val="39"/>
        </w:rPr>
        <w:t> </w:t>
      </w:r>
      <w:r>
        <w:rPr/>
        <w:t>(Índice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Renda</w:t>
      </w:r>
      <w:r>
        <w:rPr>
          <w:spacing w:val="39"/>
        </w:rPr>
        <w:t> </w:t>
      </w:r>
      <w:r>
        <w:rPr/>
        <w:t>Fixa</w:t>
      </w:r>
      <w:r>
        <w:rPr>
          <w:spacing w:val="37"/>
        </w:rPr>
        <w:t> </w:t>
      </w:r>
      <w:r>
        <w:rPr/>
        <w:t>do</w:t>
      </w:r>
      <w:r>
        <w:rPr>
          <w:spacing w:val="37"/>
        </w:rPr>
        <w:t> </w:t>
      </w:r>
      <w:r>
        <w:rPr/>
        <w:t>Mercado)</w:t>
      </w:r>
      <w:r>
        <w:rPr>
          <w:spacing w:val="38"/>
        </w:rPr>
        <w:t> </w:t>
      </w:r>
      <w:r>
        <w:rPr/>
        <w:t>e</w:t>
      </w:r>
      <w:r>
        <w:rPr>
          <w:spacing w:val="37"/>
        </w:rPr>
        <w:t> </w:t>
      </w:r>
      <w:r>
        <w:rPr/>
        <w:t>trinta</w:t>
      </w:r>
      <w:r>
        <w:rPr>
          <w:spacing w:val="37"/>
        </w:rPr>
        <w:t> </w:t>
      </w:r>
      <w:r>
        <w:rPr/>
        <w:t>e</w:t>
      </w:r>
      <w:r>
        <w:rPr>
          <w:spacing w:val="39"/>
        </w:rPr>
        <w:t> </w:t>
      </w:r>
      <w:r>
        <w:rPr/>
        <w:t>oito</w:t>
      </w:r>
      <w:r>
        <w:rPr>
          <w:spacing w:val="37"/>
        </w:rPr>
        <w:t> </w:t>
      </w:r>
      <w:r>
        <w:rPr/>
        <w:t>pontos</w:t>
      </w:r>
      <w:r>
        <w:rPr>
          <w:spacing w:val="40"/>
        </w:rPr>
        <w:t> </w:t>
      </w:r>
      <w:r>
        <w:rPr/>
        <w:t>e vinte e dois décimos percentuais aplicados em Fundos de Investimento em Renda Fixa cujo benchmarking é o IMA-B (Índice de Mercado ANBIMA, sub-índice do índice IMA- Geral). Quanto à análise do fluxo de caixa, foi levantado um total de cinco milhões, quinhentos e sessenta e seis mil e duzentos reais que deverão ser pagos neste mês de janeiro para fazer face aos compromissos previdenciários e cento e oitenta e nove mil, cento e sessenta reais referentes aos pagamentos de cunho administrativo. A senhora Lucimar pronunciou-se no intuito de expressar sua preocupação com os gastos administrativos do Instituto, entendendo que a otimização dos recursos tende</w:t>
      </w:r>
      <w:r>
        <w:rPr>
          <w:spacing w:val="40"/>
        </w:rPr>
        <w:t> </w:t>
      </w:r>
      <w:r>
        <w:rPr/>
        <w:t>a</w:t>
      </w:r>
      <w:r>
        <w:rPr>
          <w:spacing w:val="80"/>
        </w:rPr>
        <w:t> </w:t>
      </w:r>
      <w:r>
        <w:rPr/>
        <w:t>aumentar o poder de investimento desta autarquia, já que os recursos da taxa de administração, de dois pontos percentuais, destinada ao custeio das atividades do Instituto, quando apresentar sobra pode e deve ser retornada ao investimento previdenciário, pronunciamento recebido com atenção e concordância por todos os membros. Quanto ao calendário das reuniões deste Comitê, ficara estabelecido, salvo circunstâncias fortuitas e garantida a possibilidade de convocação extraordinária por qualquer</w:t>
      </w:r>
      <w:r>
        <w:rPr>
          <w:spacing w:val="40"/>
        </w:rPr>
        <w:t> </w:t>
      </w:r>
      <w:r>
        <w:rPr/>
        <w:t>membro</w:t>
      </w:r>
      <w:r>
        <w:rPr>
          <w:spacing w:val="40"/>
        </w:rPr>
        <w:t> </w:t>
      </w:r>
      <w:r>
        <w:rPr/>
        <w:t>integrante</w:t>
      </w:r>
      <w:r>
        <w:rPr>
          <w:spacing w:val="40"/>
        </w:rPr>
        <w:t> </w:t>
      </w:r>
      <w:r>
        <w:rPr/>
        <w:t>desta</w:t>
      </w:r>
      <w:r>
        <w:rPr>
          <w:spacing w:val="40"/>
        </w:rPr>
        <w:t> </w:t>
      </w:r>
      <w:r>
        <w:rPr/>
        <w:t>instância,</w:t>
      </w:r>
      <w:r>
        <w:rPr>
          <w:spacing w:val="40"/>
        </w:rPr>
        <w:t> </w:t>
      </w:r>
      <w:r>
        <w:rPr/>
        <w:t>a segunda</w:t>
      </w:r>
      <w:r>
        <w:rPr>
          <w:spacing w:val="40"/>
        </w:rPr>
        <w:t> </w:t>
      </w:r>
      <w:r>
        <w:rPr/>
        <w:t>terça-feira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cada</w:t>
      </w:r>
      <w:r>
        <w:rPr>
          <w:spacing w:val="40"/>
        </w:rPr>
        <w:t> </w:t>
      </w:r>
      <w:r>
        <w:rPr/>
        <w:t>mês,</w:t>
      </w:r>
      <w:r>
        <w:rPr>
          <w:spacing w:val="40"/>
        </w:rPr>
        <w:t> </w:t>
      </w:r>
      <w:r>
        <w:rPr/>
        <w:t>às nove horas e trinta minutos. Quanto às sugestões no que se refere à estrutura do</w:t>
      </w:r>
      <w:r>
        <w:rPr>
          <w:spacing w:val="80"/>
        </w:rPr>
        <w:t> </w:t>
      </w:r>
      <w:r>
        <w:rPr/>
        <w:t>Comitê, esta Secretária se pronunciou entendendo ser enriquecedor que a senhora Vanessa, Chefe de Gabinete da Presidência, imbuída em todo o funcionamento e assuntos do Instituto que impactam diretamente no ambiente microeconômico e logo na capacidade</w:t>
      </w:r>
      <w:r>
        <w:rPr>
          <w:spacing w:val="74"/>
        </w:rPr>
        <w:t> </w:t>
      </w:r>
      <w:r>
        <w:rPr/>
        <w:t>de</w:t>
      </w:r>
      <w:r>
        <w:rPr>
          <w:spacing w:val="74"/>
        </w:rPr>
        <w:t> </w:t>
      </w:r>
      <w:r>
        <w:rPr/>
        <w:t>investimento</w:t>
      </w:r>
      <w:r>
        <w:rPr>
          <w:spacing w:val="74"/>
        </w:rPr>
        <w:t> </w:t>
      </w:r>
      <w:r>
        <w:rPr/>
        <w:t>do</w:t>
      </w:r>
      <w:r>
        <w:rPr>
          <w:spacing w:val="74"/>
        </w:rPr>
        <w:t> </w:t>
      </w:r>
      <w:r>
        <w:rPr/>
        <w:t>mesmo,</w:t>
      </w:r>
      <w:r>
        <w:rPr>
          <w:spacing w:val="74"/>
        </w:rPr>
        <w:t> </w:t>
      </w:r>
      <w:r>
        <w:rPr/>
        <w:t>fizesse</w:t>
      </w:r>
      <w:r>
        <w:rPr>
          <w:spacing w:val="74"/>
        </w:rPr>
        <w:t> </w:t>
      </w:r>
      <w:r>
        <w:rPr/>
        <w:t>parte</w:t>
      </w:r>
      <w:r>
        <w:rPr>
          <w:spacing w:val="74"/>
        </w:rPr>
        <w:t> </w:t>
      </w:r>
      <w:r>
        <w:rPr/>
        <w:t>deste</w:t>
      </w:r>
      <w:r>
        <w:rPr>
          <w:spacing w:val="74"/>
        </w:rPr>
        <w:t> </w:t>
      </w:r>
      <w:r>
        <w:rPr/>
        <w:t>Comitê</w:t>
      </w:r>
      <w:r>
        <w:rPr>
          <w:spacing w:val="74"/>
        </w:rPr>
        <w:t> </w:t>
      </w:r>
      <w:r>
        <w:rPr/>
        <w:t>como</w:t>
      </w:r>
      <w:r>
        <w:rPr>
          <w:spacing w:val="74"/>
        </w:rPr>
        <w:t> </w:t>
      </w:r>
      <w:r>
        <w:rPr/>
        <w:t>membro</w:t>
      </w:r>
    </w:p>
    <w:p>
      <w:pPr>
        <w:pStyle w:val="BodyText"/>
        <w:spacing w:after="0" w:line="364" w:lineRule="auto"/>
        <w:jc w:val="both"/>
        <w:sectPr>
          <w:pgSz w:w="11900" w:h="16840"/>
          <w:pgMar w:top="1940" w:bottom="280" w:left="1559" w:right="992"/>
        </w:sectPr>
      </w:pPr>
    </w:p>
    <w:p>
      <w:pPr>
        <w:pStyle w:val="BodyText"/>
        <w:spacing w:before="169"/>
      </w:pPr>
    </w:p>
    <w:p>
      <w:pPr>
        <w:pStyle w:val="BodyText"/>
        <w:spacing w:line="364" w:lineRule="auto"/>
        <w:ind w:left="96" w:right="91"/>
        <w:jc w:val="both"/>
      </w:pPr>
      <w:r>
        <w:rPr/>
        <w:t>efetivo, o que inclusive traria mais pontos de vista para as discussões; além disso, fora sugerido também que a estrutura contemplasse a figura de um vice-presidente, que ficaria responsável no caso do impedimento do exercício da função pelo titular. Tal sugestão será, de acordo com o senhor Marcus Curvelo, avaliada e levada ao representante legal do ente federativo, responsável pela criação deste Comitê e por instituir seu</w:t>
      </w:r>
      <w:r>
        <w:rPr>
          <w:spacing w:val="18"/>
        </w:rPr>
        <w:t> </w:t>
      </w:r>
      <w:r>
        <w:rPr/>
        <w:t>Regimento Interno. Nada mais</w:t>
      </w:r>
      <w:r>
        <w:rPr>
          <w:spacing w:val="15"/>
        </w:rPr>
        <w:t> </w:t>
      </w:r>
      <w:r>
        <w:rPr/>
        <w:t>havendo a tratar,</w:t>
      </w:r>
      <w:r>
        <w:rPr>
          <w:spacing w:val="18"/>
        </w:rPr>
        <w:t> </w:t>
      </w:r>
      <w:r>
        <w:rPr/>
        <w:t>às</w:t>
      </w:r>
      <w:r>
        <w:rPr>
          <w:spacing w:val="19"/>
        </w:rPr>
        <w:t> </w:t>
      </w:r>
      <w:r>
        <w:rPr/>
        <w:t>doze</w:t>
      </w:r>
      <w:r>
        <w:rPr>
          <w:spacing w:val="18"/>
        </w:rPr>
        <w:t> </w:t>
      </w:r>
      <w:r>
        <w:rPr/>
        <w:t>horas e</w:t>
      </w:r>
      <w:r>
        <w:rPr>
          <w:spacing w:val="18"/>
        </w:rPr>
        <w:t> </w:t>
      </w:r>
      <w:r>
        <w:rPr/>
        <w:t>cinquenta e cinco minutos a senhora Presidente deu por encerrada a presente reunião, cuja Ata segue lavrada por mim, Secretária deste Comitê, que a submeterei à aprovação dos demais membros e devidamente recolherei suas assinaturas.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4" w:after="1"/>
        <w:rPr>
          <w:sz w:val="20"/>
        </w:rPr>
      </w:pPr>
    </w:p>
    <w:p>
      <w:pPr>
        <w:spacing w:line="26" w:lineRule="exact"/>
        <w:ind w:left="382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7145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676525" cy="17145"/>
                          <a:chExt cx="2676525" cy="171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676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714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3"/>
                                </a:lnTo>
                                <a:lnTo>
                                  <a:pt x="2676143" y="16763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35pt;mso-position-horizontal-relative:char;mso-position-vertical-relative:line" id="docshapegroup1" coordorigin="0,0" coordsize="4215,27">
                <v:rect style="position:absolute;left:0;top:0;width:4215;height:27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8"/>
          <w:position w:val="0"/>
          <w:sz w:val="2"/>
        </w:rPr>
        <w:t> </w:t>
      </w:r>
      <w:r>
        <w:rPr>
          <w:spacing w:val="138"/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7145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676525" cy="17145"/>
                          <a:chExt cx="2676525" cy="1714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676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714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3"/>
                                </a:lnTo>
                                <a:lnTo>
                                  <a:pt x="2676143" y="16763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35pt;mso-position-horizontal-relative:char;mso-position-vertical-relative:line" id="docshapegroup3" coordorigin="0,0" coordsize="4215,27">
                <v:rect style="position:absolute;left:0;top:0;width:4215;height:27" id="docshape4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8"/>
          <w:position w:val="0"/>
          <w:sz w:val="2"/>
        </w:rPr>
      </w:r>
    </w:p>
    <w:p>
      <w:pPr>
        <w:spacing w:after="0" w:line="26" w:lineRule="exact"/>
        <w:jc w:val="left"/>
        <w:rPr>
          <w:position w:val="0"/>
          <w:sz w:val="2"/>
        </w:rPr>
        <w:sectPr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3"/>
        <w:ind w:left="848" w:firstLine="381"/>
      </w:pPr>
      <w:r>
        <w:rPr/>
        <w:t>Michele Schiffler Forster Chefe da Divisão de Tesouraria</w:t>
      </w:r>
    </w:p>
    <w:p>
      <w:pPr>
        <w:pStyle w:val="BodyText"/>
        <w:spacing w:before="2"/>
        <w:ind w:left="1930"/>
      </w:pPr>
      <w:r>
        <w:rPr>
          <w:spacing w:val="-2"/>
        </w:rPr>
        <w:t>Presidente</w:t>
      </w:r>
    </w:p>
    <w:p>
      <w:pPr>
        <w:pStyle w:val="BodyText"/>
        <w:spacing w:line="364" w:lineRule="auto" w:before="3"/>
        <w:ind w:left="848" w:right="1111"/>
        <w:jc w:val="center"/>
      </w:pPr>
      <w:r>
        <w:rPr/>
        <w:br w:type="column"/>
      </w:r>
      <w:r>
        <w:rPr/>
        <w:t>Adriana Catarina da Costa Gestor Previdenciário </w:t>
      </w:r>
      <w:r>
        <w:rPr>
          <w:spacing w:val="-2"/>
        </w:rPr>
        <w:t>Secretária</w:t>
      </w:r>
    </w:p>
    <w:p>
      <w:pPr>
        <w:pStyle w:val="BodyText"/>
        <w:spacing w:after="0" w:line="364" w:lineRule="auto"/>
        <w:jc w:val="center"/>
        <w:sectPr>
          <w:type w:val="continuous"/>
          <w:pgSz w:w="11900" w:h="16840"/>
          <w:pgMar w:top="1940" w:bottom="280" w:left="1559" w:right="992"/>
          <w:cols w:num="2" w:equalWidth="0">
            <w:col w:w="4173" w:space="462"/>
            <w:col w:w="471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9"/>
        <w:rPr>
          <w:sz w:val="20"/>
        </w:rPr>
      </w:pPr>
    </w:p>
    <w:p>
      <w:pPr>
        <w:spacing w:line="28" w:lineRule="exact"/>
        <w:ind w:left="382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5" coordorigin="0,0" coordsize="4215,29">
                <v:rect style="position:absolute;left:0;top:0;width:4215;height:29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8"/>
          <w:position w:val="0"/>
          <w:sz w:val="2"/>
        </w:rPr>
        <w:t> </w:t>
      </w:r>
      <w:r>
        <w:rPr>
          <w:spacing w:val="138"/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7" coordorigin="0,0" coordsize="4215,29">
                <v:rect style="position:absolute;left:0;top:0;width:4215;height:29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8"/>
          <w:position w:val="0"/>
          <w:sz w:val="2"/>
        </w:rPr>
      </w:r>
    </w:p>
    <w:p>
      <w:pPr>
        <w:spacing w:after="0" w:line="28" w:lineRule="exact"/>
        <w:jc w:val="left"/>
        <w:rPr>
          <w:position w:val="0"/>
          <w:sz w:val="2"/>
        </w:rPr>
        <w:sectPr>
          <w:type w:val="continuous"/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1"/>
        <w:ind w:left="1544" w:right="38" w:firstLine="127"/>
      </w:pPr>
      <w:r>
        <w:rPr/>
        <w:t>Marcus Curvelo </w:t>
      </w:r>
      <w:r>
        <w:rPr>
          <w:spacing w:val="-2"/>
        </w:rPr>
        <w:t>Diretor-</w:t>
      </w:r>
      <w:r>
        <w:rPr>
          <w:spacing w:val="-2"/>
        </w:rPr>
        <w:t>Presidente</w:t>
      </w:r>
    </w:p>
    <w:p>
      <w:pPr>
        <w:pStyle w:val="BodyText"/>
        <w:spacing w:before="1"/>
        <w:ind w:left="749"/>
        <w:jc w:val="center"/>
      </w:pPr>
      <w:r>
        <w:rPr/>
        <w:br w:type="column"/>
      </w:r>
      <w:r>
        <w:rPr/>
        <w:t>Luiz</w:t>
      </w:r>
      <w:r>
        <w:rPr>
          <w:spacing w:val="2"/>
        </w:rPr>
        <w:t> </w:t>
      </w:r>
      <w:r>
        <w:rPr/>
        <w:t>Felipe</w:t>
      </w:r>
      <w:r>
        <w:rPr>
          <w:spacing w:val="3"/>
        </w:rPr>
        <w:t> </w:t>
      </w:r>
      <w:r>
        <w:rPr>
          <w:spacing w:val="-4"/>
        </w:rPr>
        <w:t>Prinz</w:t>
      </w:r>
    </w:p>
    <w:p>
      <w:pPr>
        <w:pStyle w:val="BodyText"/>
        <w:spacing w:before="138"/>
        <w:ind w:left="749" w:right="1"/>
        <w:jc w:val="center"/>
      </w:pPr>
      <w:r>
        <w:rPr/>
        <w:t>Diretor</w:t>
      </w:r>
      <w:r>
        <w:rPr>
          <w:spacing w:val="5"/>
        </w:rPr>
        <w:t> </w:t>
      </w:r>
      <w:r>
        <w:rPr>
          <w:spacing w:val="-2"/>
        </w:rPr>
        <w:t>Administrativo/Financeiro</w:t>
      </w:r>
    </w:p>
    <w:p>
      <w:pPr>
        <w:pStyle w:val="BodyText"/>
        <w:spacing w:after="0"/>
        <w:jc w:val="center"/>
        <w:sectPr>
          <w:type w:val="continuous"/>
          <w:pgSz w:w="11900" w:h="16840"/>
          <w:pgMar w:top="1940" w:bottom="280" w:left="1559" w:right="992"/>
          <w:cols w:num="2" w:equalWidth="0">
            <w:col w:w="3479" w:space="140"/>
            <w:col w:w="573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5"/>
        <w:rPr>
          <w:sz w:val="20"/>
        </w:rPr>
      </w:pPr>
    </w:p>
    <w:p>
      <w:pPr>
        <w:spacing w:line="28" w:lineRule="exact"/>
        <w:ind w:left="382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9" coordorigin="0,0" coordsize="4215,29">
                <v:rect style="position:absolute;left:0;top:0;width:4215;height:29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8"/>
          <w:position w:val="0"/>
          <w:sz w:val="2"/>
        </w:rPr>
        <w:t> </w:t>
      </w:r>
      <w:r>
        <w:rPr>
          <w:spacing w:val="138"/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11" coordorigin="0,0" coordsize="4215,29">
                <v:rect style="position:absolute;left:0;top:0;width:4215;height:29" id="docshape12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8"/>
          <w:position w:val="0"/>
          <w:sz w:val="2"/>
        </w:rPr>
      </w:r>
    </w:p>
    <w:p>
      <w:pPr>
        <w:spacing w:after="0" w:line="28" w:lineRule="exact"/>
        <w:jc w:val="left"/>
        <w:rPr>
          <w:position w:val="0"/>
          <w:sz w:val="2"/>
        </w:rPr>
        <w:sectPr>
          <w:type w:val="continuous"/>
          <w:pgSz w:w="11900" w:h="16840"/>
          <w:pgMar w:top="1940" w:bottom="280" w:left="1559" w:right="992"/>
        </w:sectPr>
      </w:pPr>
    </w:p>
    <w:p>
      <w:pPr>
        <w:pStyle w:val="BodyText"/>
        <w:spacing w:line="367" w:lineRule="auto" w:before="1"/>
        <w:ind w:left="689" w:firstLine="468"/>
      </w:pPr>
      <w:r>
        <w:rPr/>
        <w:t>Lucimar da Glória Gomes Chefe da Divisão de Contabilidade</w:t>
      </w:r>
    </w:p>
    <w:p>
      <w:pPr>
        <w:pStyle w:val="BodyText"/>
        <w:spacing w:line="367" w:lineRule="auto" w:before="1"/>
        <w:ind w:left="1390" w:right="668" w:hanging="701"/>
      </w:pPr>
      <w:r>
        <w:rPr/>
        <w:br w:type="column"/>
      </w:r>
      <w:r>
        <w:rPr/>
        <w:t>Carla C. C. Maduro Vogas Tavares Gestor Previdenciário</w:t>
      </w:r>
    </w:p>
    <w:sectPr>
      <w:type w:val="continuous"/>
      <w:pgSz w:w="11900" w:h="16840"/>
      <w:pgMar w:top="1940" w:bottom="280" w:left="1559" w:right="992"/>
      <w:cols w:num="2" w:equalWidth="0">
        <w:col w:w="4289" w:space="55"/>
        <w:col w:w="50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2025-05-19T16:25:00Z</dcterms:created>
  <dcterms:modified xsi:type="dcterms:W3CDTF">2025-05-19T16:25:00Z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