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8"/>
        <w:ind w:left="347" w:hanging="233"/>
      </w:pPr>
      <w:r>
        <w:rPr>
          <w:spacing w:val="-2"/>
          <w:u w:val="single"/>
        </w:rPr>
        <w:t>RELEVANTES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NORMAS DE NATUREZA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PREVIDENCIÁRIA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DO</w:t>
      </w:r>
      <w:r>
        <w:rPr>
          <w:spacing w:val="-2"/>
        </w:rPr>
        <w:t> </w:t>
      </w:r>
      <w:r>
        <w:rPr>
          <w:u w:val="single"/>
        </w:rPr>
        <w:t>MUNICÍPIO DE PETRÓPOLIS (ANTERIORES AO ANO 1977)</w:t>
      </w:r>
    </w:p>
    <w:p>
      <w:pPr>
        <w:pStyle w:val="BodyText"/>
        <w:spacing w:before="317"/>
        <w:ind w:left="2" w:right="137"/>
        <w:jc w:val="both"/>
      </w:pPr>
      <w:r>
        <w:rPr/>
        <w:t>DELIBERAÇÃO Nº 201 DE 21.08.1950 - DISPONDO SOBRE APOSENTADORIA DOS SERVIDORES MUNICIPAIS;</w:t>
      </w:r>
    </w:p>
    <w:p>
      <w:pPr>
        <w:pStyle w:val="BodyText"/>
        <w:spacing w:line="242" w:lineRule="auto" w:before="321"/>
        <w:ind w:left="2" w:right="137"/>
        <w:jc w:val="both"/>
      </w:pPr>
      <w:r>
        <w:rPr/>
        <w:t>DELIBERAÇÃO Nº 220 DE 04.12.1950 - DISPONDO SOBRE APOSENTADORIA DE FUNCIONÁRIO MUNICIPAL;</w:t>
      </w:r>
    </w:p>
    <w:p>
      <w:pPr>
        <w:pStyle w:val="BodyText"/>
        <w:spacing w:before="316"/>
        <w:ind w:left="2" w:right="125"/>
        <w:jc w:val="both"/>
      </w:pPr>
      <w:r>
        <w:rPr/>
        <w:t>DELIBERAÇÃO Nº 288, DE 07.08.1951 - INSTITUI APOSENTADORIA COM VENCIMENTOS INTEGRAIS PARA O FUNCIONÁRIO</w:t>
      </w:r>
      <w:r>
        <w:rPr>
          <w:spacing w:val="-3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INCAPACITADO</w:t>
      </w:r>
      <w:r>
        <w:rPr>
          <w:spacing w:val="-3"/>
        </w:rPr>
        <w:t> </w:t>
      </w:r>
      <w:r>
        <w:rPr/>
        <w:t>PARA</w:t>
      </w:r>
      <w:r>
        <w:rPr>
          <w:spacing w:val="-15"/>
        </w:rPr>
        <w:t> </w:t>
      </w:r>
      <w:r>
        <w:rPr/>
        <w:t>O</w:t>
      </w:r>
      <w:r>
        <w:rPr>
          <w:spacing w:val="-1"/>
        </w:rPr>
        <w:t> </w:t>
      </w:r>
      <w:r>
        <w:rPr/>
        <w:t>SERVIÇO PÚBLICO POR MOLÉSTIA INCURÁVEL, CONSIDERADA TAL POR JUNTA MÉDICA;</w:t>
      </w:r>
    </w:p>
    <w:p>
      <w:pPr>
        <w:pStyle w:val="BodyText"/>
        <w:spacing w:before="1"/>
      </w:pPr>
    </w:p>
    <w:p>
      <w:pPr>
        <w:pStyle w:val="BodyText"/>
        <w:ind w:left="2" w:right="124"/>
        <w:jc w:val="both"/>
      </w:pPr>
      <w:r>
        <w:rPr/>
        <w:t>DELIBERAÇÃO Nº 341 DE 09.06.1952 - TORNANDO EXTENSIVO AOS EXTRANUMERÁRIOS MENSALISTAS E CONTRATADOS</w:t>
      </w:r>
      <w:r>
        <w:rPr>
          <w:spacing w:val="-3"/>
        </w:rPr>
        <w:t> </w:t>
      </w:r>
      <w:r>
        <w:rPr/>
        <w:t>A APOSENTADORIA CONCEDIDA</w:t>
      </w:r>
      <w:r>
        <w:rPr>
          <w:spacing w:val="-4"/>
        </w:rPr>
        <w:t> </w:t>
      </w:r>
      <w:r>
        <w:rPr/>
        <w:t>AOS FUNCIONÁRIOS;</w:t>
      </w:r>
    </w:p>
    <w:p>
      <w:pPr>
        <w:pStyle w:val="BodyText"/>
        <w:spacing w:line="242" w:lineRule="auto" w:before="321"/>
        <w:ind w:left="2" w:right="140"/>
        <w:jc w:val="both"/>
      </w:pPr>
      <w:r>
        <w:rPr/>
        <w:t>DELIBERAÇÃO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363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10.10.1952 -</w:t>
      </w:r>
      <w:r>
        <w:rPr>
          <w:spacing w:val="-6"/>
        </w:rPr>
        <w:t>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CÁLCULO PARA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APOSENTADORIA;</w:t>
      </w:r>
    </w:p>
    <w:p>
      <w:pPr>
        <w:pStyle w:val="BodyText"/>
        <w:spacing w:before="316"/>
        <w:ind w:left="2" w:right="122"/>
        <w:jc w:val="both"/>
      </w:pPr>
      <w:r>
        <w:rPr/>
        <w:t>DELIBERAÇÃO Nº 484 DE 10.12.1953 - DISPÕE SOBRE A APOSENTADORIA DE PROFESSOR MUNICIPAL;</w:t>
      </w:r>
    </w:p>
    <w:p>
      <w:pPr>
        <w:pStyle w:val="BodyText"/>
      </w:pPr>
    </w:p>
    <w:p>
      <w:pPr>
        <w:pStyle w:val="BodyText"/>
        <w:ind w:left="2" w:right="137"/>
        <w:jc w:val="both"/>
      </w:pPr>
      <w:r>
        <w:rPr/>
        <w:t>DELIBERAÇÃO Nº 490 DE 14.01.1954 - DISPÕE SOBRE APOSENTADORIA DE SERVIDOR PÚBLICO;</w:t>
      </w:r>
    </w:p>
    <w:p>
      <w:pPr>
        <w:pStyle w:val="BodyText"/>
        <w:spacing w:before="1"/>
      </w:pPr>
    </w:p>
    <w:p>
      <w:pPr>
        <w:pStyle w:val="BodyText"/>
        <w:ind w:left="2" w:right="136"/>
        <w:jc w:val="both"/>
      </w:pPr>
      <w:r>
        <w:rPr/>
        <w:t>DELIBERAÇÃO Nº 491 DE 30.01.1954 - APROVANDO O NOVO ESTATUTO DA CAIXA BENEFICENTE DOS EMPREGADOS </w:t>
      </w:r>
      <w:r>
        <w:rPr>
          <w:spacing w:val="-2"/>
        </w:rPr>
        <w:t>MUNICIPAIS;</w:t>
      </w:r>
    </w:p>
    <w:p>
      <w:pPr>
        <w:pStyle w:val="BodyText"/>
        <w:spacing w:line="242" w:lineRule="auto" w:before="320"/>
        <w:ind w:left="2" w:right="136"/>
        <w:jc w:val="both"/>
      </w:pPr>
      <w:r>
        <w:rPr/>
        <w:t>DELIBERAÇÃO</w:t>
      </w:r>
      <w:r>
        <w:rPr>
          <w:spacing w:val="-18"/>
        </w:rPr>
        <w:t> </w:t>
      </w:r>
      <w:r>
        <w:rPr/>
        <w:t>Nº</w:t>
      </w:r>
      <w:r>
        <w:rPr>
          <w:spacing w:val="-17"/>
        </w:rPr>
        <w:t> </w:t>
      </w:r>
      <w:r>
        <w:rPr/>
        <w:t>745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03.12.1956</w:t>
      </w:r>
      <w:r>
        <w:rPr>
          <w:spacing w:val="-18"/>
        </w:rPr>
        <w:t> </w:t>
      </w:r>
      <w:r>
        <w:rPr/>
        <w:t>-</w:t>
      </w:r>
      <w:r>
        <w:rPr>
          <w:spacing w:val="-17"/>
        </w:rPr>
        <w:t> </w:t>
      </w:r>
      <w:r>
        <w:rPr/>
        <w:t>ALTERANDO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ESTATUTO DA CAIXA BENEFICENTE DOS EMPREGADOS MUNICIPAIS;</w:t>
      </w:r>
    </w:p>
    <w:p>
      <w:pPr>
        <w:pStyle w:val="BodyText"/>
        <w:spacing w:before="318"/>
        <w:ind w:left="2" w:right="137"/>
        <w:jc w:val="both"/>
      </w:pPr>
      <w:r>
        <w:rPr/>
        <w:t>DELIBERAÇÃO</w:t>
      </w:r>
      <w:r>
        <w:rPr>
          <w:spacing w:val="-18"/>
        </w:rPr>
        <w:t> </w:t>
      </w:r>
      <w:r>
        <w:rPr/>
        <w:t>Nº</w:t>
      </w:r>
      <w:r>
        <w:rPr>
          <w:spacing w:val="-17"/>
        </w:rPr>
        <w:t> </w:t>
      </w:r>
      <w:r>
        <w:rPr/>
        <w:t>1.115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19.12.1958</w:t>
      </w:r>
      <w:r>
        <w:rPr>
          <w:spacing w:val="-18"/>
        </w:rPr>
        <w:t> </w:t>
      </w:r>
      <w:r>
        <w:rPr/>
        <w:t>-</w:t>
      </w:r>
      <w:r>
        <w:rPr>
          <w:spacing w:val="-17"/>
        </w:rPr>
        <w:t> </w:t>
      </w:r>
      <w:r>
        <w:rPr/>
        <w:t>ALTERANDO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/>
        <w:t>PERÍODO DE APOSENTADORIA PARA DETERMINADAS CATEGORIAS;</w:t>
      </w:r>
    </w:p>
    <w:p>
      <w:pPr>
        <w:pStyle w:val="BodyText"/>
        <w:spacing w:before="321"/>
        <w:ind w:left="2" w:right="139"/>
        <w:jc w:val="both"/>
      </w:pPr>
      <w:r>
        <w:rPr/>
        <w:t>DELIBERAÇÃO Nº 1.183 DE 27.11.1959 - ALTERANDO O ESTATUTO DA CAIXA BENEFICENTE DOS EMPREGADOS </w:t>
      </w:r>
      <w:r>
        <w:rPr>
          <w:spacing w:val="-2"/>
        </w:rPr>
        <w:t>MUNICIPAIS;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spacing w:before="0"/>
        <w:ind w:left="0" w:right="137" w:firstLine="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b/>
          <w:spacing w:val="-10"/>
          <w:sz w:val="20"/>
        </w:rPr>
        <w:t>3</w:t>
      </w:r>
    </w:p>
    <w:p>
      <w:pPr>
        <w:spacing w:after="0"/>
        <w:jc w:val="right"/>
        <w:rPr>
          <w:b/>
          <w:sz w:val="20"/>
        </w:rPr>
        <w:sectPr>
          <w:footerReference w:type="default" r:id="rId5"/>
          <w:type w:val="continuous"/>
          <w:pgSz w:w="11910" w:h="16840"/>
          <w:pgMar w:header="0" w:footer="181" w:top="1320" w:bottom="380" w:left="1700" w:right="1559"/>
          <w:pgNumType w:start="63"/>
        </w:sectPr>
      </w:pPr>
    </w:p>
    <w:p>
      <w:pPr>
        <w:pStyle w:val="BodyText"/>
        <w:spacing w:line="242" w:lineRule="auto" w:before="78"/>
        <w:ind w:left="2" w:right="137"/>
        <w:jc w:val="both"/>
      </w:pPr>
      <w:r>
        <w:rPr/>
        <w:t>DELIBERAÇÃO Nº 1.302 DE 21.11.1960 - DISPÕE SOBRE APOSENTADORIA DE SERVIDOR MUNICIPAL;</w:t>
      </w:r>
    </w:p>
    <w:p>
      <w:pPr>
        <w:pStyle w:val="BodyText"/>
        <w:spacing w:before="317"/>
        <w:ind w:left="2" w:right="124"/>
        <w:jc w:val="both"/>
      </w:pPr>
      <w:r>
        <w:rPr/>
        <w:t>DELIBERAÇÃO Nº 1.384 DE 31.05.1961 - DANDO À CAIXA BENEFICENTE DOS EMPREGADOS MUNICIPAIS A PARTICIPAÇÃO DE 10% SOBRE O ABONO PROVISÓRIO CONCEDIDO AO FUNCIONALISMO MUNICIPAL;</w:t>
      </w:r>
    </w:p>
    <w:p>
      <w:pPr>
        <w:pStyle w:val="BodyText"/>
      </w:pPr>
    </w:p>
    <w:p>
      <w:pPr>
        <w:pStyle w:val="BodyText"/>
        <w:ind w:left="2" w:right="137"/>
        <w:jc w:val="both"/>
      </w:pPr>
      <w:r>
        <w:rPr/>
        <w:t>DELIBERAÇÃO Nº 1.453 DE 05.12.1961 - AMPLIANDO BENEFÍCIOS CONCEDIDOS PELA CAIXA;</w:t>
      </w:r>
    </w:p>
    <w:p>
      <w:pPr>
        <w:pStyle w:val="BodyText"/>
        <w:spacing w:before="321"/>
        <w:ind w:left="2" w:right="137"/>
        <w:jc w:val="both"/>
      </w:pPr>
      <w:r>
        <w:rPr/>
        <w:t>DELIBERAÇÃO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1.454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05.12.1961 -</w:t>
      </w:r>
      <w:r>
        <w:rPr>
          <w:spacing w:val="-18"/>
        </w:rPr>
        <w:t> </w:t>
      </w:r>
      <w:r>
        <w:rPr/>
        <w:t>ALTERANDO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SELO</w:t>
      </w:r>
      <w:r>
        <w:rPr>
          <w:spacing w:val="-6"/>
        </w:rPr>
        <w:t> </w:t>
      </w:r>
      <w:r>
        <w:rPr/>
        <w:t>DE BENEFICÊNCIA EM FAVOR DA CAIXA BENEFICENTE DOS EMPREGADOS MUNICIPAIS;</w:t>
      </w:r>
    </w:p>
    <w:p>
      <w:pPr>
        <w:pStyle w:val="BodyText"/>
        <w:spacing w:before="1"/>
      </w:pPr>
    </w:p>
    <w:p>
      <w:pPr>
        <w:pStyle w:val="BodyText"/>
        <w:spacing w:before="1"/>
        <w:ind w:left="2" w:right="122"/>
        <w:jc w:val="both"/>
      </w:pPr>
      <w:r>
        <w:rPr/>
        <w:t>DELIBERAÇÃO Nº 1.585 DE 23.11.1962 - ELEVANDO PARA 8%</w:t>
      </w:r>
      <w:r>
        <w:rPr>
          <w:spacing w:val="-4"/>
        </w:rPr>
        <w:t> </w:t>
      </w:r>
      <w:r>
        <w:rPr/>
        <w:t>A CONTRIBUIÇÃO ORDINÁRIA</w:t>
      </w:r>
      <w:r>
        <w:rPr>
          <w:spacing w:val="-10"/>
        </w:rPr>
        <w:t> </w:t>
      </w:r>
      <w:r>
        <w:rPr/>
        <w:t>DOS CONTRIBUINTES DA</w:t>
      </w:r>
      <w:r>
        <w:rPr>
          <w:spacing w:val="-10"/>
        </w:rPr>
        <w:t> </w:t>
      </w:r>
      <w:r>
        <w:rPr/>
        <w:t>CAIXA BENEFICENTE DOS EMPREGADOS MUNICIPAIS;</w:t>
      </w:r>
    </w:p>
    <w:p>
      <w:pPr>
        <w:pStyle w:val="BodyText"/>
        <w:spacing w:before="320"/>
        <w:ind w:left="2" w:right="138"/>
        <w:jc w:val="both"/>
      </w:pPr>
      <w:r>
        <w:rPr/>
        <w:t>DELIBERAÇÃO Nº 1.709 DE 08.08.1963 - DISPÕEM SOBRE APOSENTADORIA DE SERVIDOR MUNICIPAL - </w:t>
      </w:r>
      <w:r>
        <w:rPr>
          <w:color w:val="ED0000"/>
        </w:rPr>
        <w:t>REVOGAÇÃO EXPRESSA</w:t>
      </w:r>
      <w:r>
        <w:rPr>
          <w:color w:val="ED0000"/>
          <w:spacing w:val="-17"/>
        </w:rPr>
        <w:t> </w:t>
      </w:r>
      <w:r>
        <w:rPr>
          <w:color w:val="ED0000"/>
        </w:rPr>
        <w:t>PELO</w:t>
      </w:r>
      <w:r>
        <w:rPr>
          <w:color w:val="ED0000"/>
          <w:spacing w:val="-15"/>
        </w:rPr>
        <w:t> </w:t>
      </w:r>
      <w:r>
        <w:rPr>
          <w:color w:val="ED0000"/>
        </w:rPr>
        <w:t>ARTIGO 180 DA</w:t>
      </w:r>
      <w:r>
        <w:rPr>
          <w:color w:val="ED0000"/>
          <w:spacing w:val="-16"/>
        </w:rPr>
        <w:t> </w:t>
      </w:r>
      <w:r>
        <w:rPr>
          <w:color w:val="ED0000"/>
        </w:rPr>
        <w:t>LEI MUNICIPAL</w:t>
      </w:r>
      <w:r>
        <w:rPr>
          <w:color w:val="ED0000"/>
          <w:spacing w:val="-15"/>
        </w:rPr>
        <w:t> </w:t>
      </w:r>
      <w:r>
        <w:rPr>
          <w:color w:val="ED0000"/>
        </w:rPr>
        <w:t>N</w:t>
      </w:r>
      <w:r>
        <w:rPr>
          <w:color w:val="ED0000"/>
          <w:vertAlign w:val="superscript"/>
        </w:rPr>
        <w:t>o</w:t>
      </w:r>
      <w:r>
        <w:rPr>
          <w:color w:val="ED0000"/>
          <w:spacing w:val="-1"/>
          <w:vertAlign w:val="baseline"/>
        </w:rPr>
        <w:t> </w:t>
      </w:r>
      <w:r>
        <w:rPr>
          <w:color w:val="ED0000"/>
          <w:vertAlign w:val="baseline"/>
        </w:rPr>
        <w:t>3.884/1977</w:t>
      </w:r>
      <w:r>
        <w:rPr>
          <w:vertAlign w:val="baseline"/>
        </w:rPr>
        <w:t>;</w:t>
      </w:r>
    </w:p>
    <w:p>
      <w:pPr>
        <w:pStyle w:val="BodyText"/>
        <w:spacing w:before="1"/>
      </w:pPr>
    </w:p>
    <w:p>
      <w:pPr>
        <w:pStyle w:val="BodyText"/>
        <w:ind w:left="2" w:right="137"/>
        <w:jc w:val="both"/>
      </w:pPr>
      <w:r>
        <w:rPr/>
        <w:t>DELIBERAÇÃO Nº 1.923 DE 04.06.1964 - AMPLIANDO BENEFÍCIOS CONCEDIDOS PELA CAIXA BENEFICENTE DOS EMPREGADOS MUNICIPAIS E DANDO OUTRAS </w:t>
      </w:r>
      <w:r>
        <w:rPr>
          <w:spacing w:val="-2"/>
        </w:rPr>
        <w:t>PROVIDÊNCIAS;</w:t>
      </w:r>
    </w:p>
    <w:p>
      <w:pPr>
        <w:pStyle w:val="BodyText"/>
        <w:spacing w:before="1"/>
      </w:pPr>
    </w:p>
    <w:p>
      <w:pPr>
        <w:pStyle w:val="BodyText"/>
        <w:ind w:left="2" w:right="137"/>
        <w:jc w:val="both"/>
      </w:pPr>
      <w:r>
        <w:rPr/>
        <w:t>DELIBERAÇÃO Nº 2.098 DE 09.04.1965 - ALTERANDO O ESTATUTO DA CAIXA BENEFICENTE DOS EMPREGADOS MUNICIPAIS, DANDO NOVA</w:t>
      </w:r>
      <w:r>
        <w:rPr>
          <w:spacing w:val="-8"/>
        </w:rPr>
        <w:t> </w:t>
      </w:r>
      <w:r>
        <w:rPr/>
        <w:t>REDAÇÃO</w:t>
      </w:r>
      <w:r>
        <w:rPr>
          <w:spacing w:val="-11"/>
        </w:rPr>
        <w:t> </w:t>
      </w:r>
      <w:r>
        <w:rPr/>
        <w:t>AOS</w:t>
      </w:r>
      <w:r>
        <w:rPr>
          <w:spacing w:val="-11"/>
        </w:rPr>
        <w:t> </w:t>
      </w:r>
      <w:r>
        <w:rPr/>
        <w:t>ARTS. 1º, 6º, 7º E 29 E AMPLIANDO BENEFÍCIOS CONCEDIDOS;</w:t>
      </w:r>
    </w:p>
    <w:p>
      <w:pPr>
        <w:pStyle w:val="BodyText"/>
      </w:pPr>
    </w:p>
    <w:p>
      <w:pPr>
        <w:pStyle w:val="BodyText"/>
        <w:ind w:left="2" w:right="124"/>
        <w:jc w:val="both"/>
      </w:pPr>
      <w:r>
        <w:rPr/>
        <w:t>DELIBERAÇÃO Nº 2.220 DE 02.08.1965 - DISPÕE SOBRE APOSENTADORIA DE DESPACHANTES OFICIAIS DA PREFEITURA MUNICIPAL DE PETRÓPOLIS;</w:t>
      </w:r>
    </w:p>
    <w:p>
      <w:pPr>
        <w:pStyle w:val="BodyText"/>
        <w:spacing w:before="322"/>
        <w:ind w:left="2" w:right="137"/>
        <w:jc w:val="both"/>
      </w:pPr>
      <w:r>
        <w:rPr/>
        <w:t>DELIBERAÇÃO Nº 2.371 DE 31.12.1965 - ALTERANDO O ESTATUTO DA CAIXA BENEFICENTE DOS EMPREGADOS </w:t>
      </w:r>
      <w:r>
        <w:rPr>
          <w:spacing w:val="-2"/>
        </w:rPr>
        <w:t>MUNICIPAIS;</w:t>
      </w:r>
    </w:p>
    <w:p>
      <w:pPr>
        <w:pStyle w:val="BodyText"/>
      </w:pPr>
    </w:p>
    <w:p>
      <w:pPr>
        <w:pStyle w:val="BodyText"/>
        <w:ind w:left="2" w:right="139"/>
        <w:jc w:val="both"/>
      </w:pPr>
      <w:r>
        <w:rPr/>
        <w:t>DELIBERAÇÃO Nº 2.464 DE 02.06.1966 - INCORPORANDO GRATIFICAÇÃO AOS PROVENTOS DE APOSENTADORIA;</w:t>
      </w:r>
    </w:p>
    <w:p>
      <w:pPr>
        <w:pStyle w:val="BodyText"/>
        <w:spacing w:before="139"/>
        <w:rPr>
          <w:sz w:val="20"/>
        </w:rPr>
      </w:pPr>
    </w:p>
    <w:p>
      <w:pPr>
        <w:spacing w:before="1"/>
        <w:ind w:left="0" w:right="137" w:firstLine="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2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b/>
          <w:spacing w:val="-10"/>
          <w:sz w:val="20"/>
        </w:rPr>
        <w:t>3</w:t>
      </w:r>
    </w:p>
    <w:p>
      <w:pPr>
        <w:spacing w:after="0"/>
        <w:jc w:val="right"/>
        <w:rPr>
          <w:b/>
          <w:sz w:val="20"/>
        </w:rPr>
        <w:sectPr>
          <w:pgSz w:w="11910" w:h="16840"/>
          <w:pgMar w:header="0" w:footer="181" w:top="1320" w:bottom="380" w:left="1700" w:right="1559"/>
        </w:sectPr>
      </w:pPr>
    </w:p>
    <w:p>
      <w:pPr>
        <w:pStyle w:val="BodyText"/>
        <w:spacing w:before="78"/>
        <w:ind w:left="2" w:right="137"/>
        <w:jc w:val="both"/>
      </w:pPr>
      <w:r>
        <w:rPr/>
        <w:t>DELIBERAÇÃO Nº 2.468 DE 02.06.1966 - ALTERANDO O ESTATUTO DA CAIXA BENEFICENTE DOS EMPREGADOS </w:t>
      </w:r>
      <w:r>
        <w:rPr>
          <w:spacing w:val="-2"/>
        </w:rPr>
        <w:t>MUNICIPAIS;</w:t>
      </w:r>
    </w:p>
    <w:p>
      <w:pPr>
        <w:pStyle w:val="BodyText"/>
        <w:spacing w:before="1"/>
      </w:pPr>
    </w:p>
    <w:p>
      <w:pPr>
        <w:pStyle w:val="BodyText"/>
        <w:ind w:left="2" w:right="137"/>
        <w:jc w:val="both"/>
      </w:pPr>
      <w:r>
        <w:rPr/>
        <w:t>DELIBERAÇÃO Nº 3.577 DE 10.09.1974 - ALTERANDO O ESTATUTO DA CAIXA BENEFICENTE DOS EMPREGADOS MUNICIPAIS (C.B.E.M.), CONSOLIDADO PELO ATO Nº 177 DE 25.2.1960 E DÁ OUTRAS PROVIDÊNCIAS;</w:t>
      </w:r>
    </w:p>
    <w:p>
      <w:pPr>
        <w:pStyle w:val="BodyText"/>
      </w:pPr>
    </w:p>
    <w:p>
      <w:pPr>
        <w:pStyle w:val="BodyText"/>
        <w:ind w:left="2" w:right="122"/>
        <w:jc w:val="both"/>
      </w:pPr>
      <w:r>
        <w:rPr/>
        <w:t>LEI MUNICIPAL Nº 3.813 DE 16.05.1976 - DISPÕE SOBRE A CONTAGEM DE TEMPO DE SERVIÇO EM ATIVIDADES PRIVADAS, PARA EFEITO DE APOSENTADORIA NO SERVIÇO PÚBLICO MUNICIPAL;</w:t>
      </w:r>
    </w:p>
    <w:p>
      <w:pPr>
        <w:pStyle w:val="BodyText"/>
        <w:spacing w:before="1"/>
      </w:pPr>
    </w:p>
    <w:p>
      <w:pPr>
        <w:pStyle w:val="BodyText"/>
        <w:ind w:left="2" w:right="139"/>
        <w:jc w:val="both"/>
      </w:pPr>
      <w:r>
        <w:rPr/>
        <w:t>LEI MUNICIPAL Nº 3.815 DE 16.05.1976 - ALTERANDO OS ESTATUTOS DA CAIXA BENEFICENTE DOS EMPREGADOS MUNICIPAIS (CBEM).</w:t>
      </w:r>
    </w:p>
    <w:p>
      <w:pPr>
        <w:spacing w:line="240" w:lineRule="auto" w:before="321"/>
        <w:ind w:left="2" w:right="137" w:firstLine="0"/>
        <w:jc w:val="both"/>
        <w:rPr>
          <w:sz w:val="28"/>
        </w:rPr>
      </w:pPr>
      <w:r>
        <w:rPr>
          <w:sz w:val="28"/>
        </w:rPr>
        <w:t>Além</w:t>
      </w:r>
      <w:r>
        <w:rPr>
          <w:spacing w:val="-18"/>
          <w:sz w:val="28"/>
        </w:rPr>
        <w:t> </w:t>
      </w:r>
      <w:r>
        <w:rPr>
          <w:sz w:val="28"/>
        </w:rPr>
        <w:t>das</w:t>
      </w:r>
      <w:r>
        <w:rPr>
          <w:spacing w:val="-17"/>
          <w:sz w:val="28"/>
        </w:rPr>
        <w:t> </w:t>
      </w:r>
      <w:r>
        <w:rPr>
          <w:sz w:val="28"/>
        </w:rPr>
        <w:t>normas</w:t>
      </w:r>
      <w:r>
        <w:rPr>
          <w:spacing w:val="-15"/>
          <w:sz w:val="28"/>
        </w:rPr>
        <w:t> </w:t>
      </w:r>
      <w:r>
        <w:rPr>
          <w:sz w:val="28"/>
        </w:rPr>
        <w:t>acima</w:t>
      </w:r>
      <w:r>
        <w:rPr>
          <w:spacing w:val="-16"/>
          <w:sz w:val="28"/>
        </w:rPr>
        <w:t> </w:t>
      </w:r>
      <w:r>
        <w:rPr>
          <w:sz w:val="28"/>
        </w:rPr>
        <w:t>elencadas,</w:t>
      </w:r>
      <w:r>
        <w:rPr>
          <w:spacing w:val="-14"/>
          <w:sz w:val="28"/>
        </w:rPr>
        <w:t> </w:t>
      </w:r>
      <w:r>
        <w:rPr>
          <w:sz w:val="28"/>
        </w:rPr>
        <w:t>cujo</w:t>
      </w:r>
      <w:r>
        <w:rPr>
          <w:spacing w:val="-17"/>
          <w:sz w:val="28"/>
        </w:rPr>
        <w:t> </w:t>
      </w:r>
      <w:r>
        <w:rPr>
          <w:sz w:val="28"/>
        </w:rPr>
        <w:t>inteiro</w:t>
      </w:r>
      <w:r>
        <w:rPr>
          <w:spacing w:val="-15"/>
          <w:sz w:val="28"/>
        </w:rPr>
        <w:t> </w:t>
      </w:r>
      <w:r>
        <w:rPr>
          <w:sz w:val="28"/>
        </w:rPr>
        <w:t>teor</w:t>
      </w:r>
      <w:r>
        <w:rPr>
          <w:spacing w:val="-16"/>
          <w:sz w:val="28"/>
        </w:rPr>
        <w:t> </w:t>
      </w:r>
      <w:r>
        <w:rPr>
          <w:sz w:val="28"/>
        </w:rPr>
        <w:t>acompanham</w:t>
      </w:r>
      <w:r>
        <w:rPr>
          <w:spacing w:val="-16"/>
          <w:sz w:val="28"/>
        </w:rPr>
        <w:t> </w:t>
      </w:r>
      <w:r>
        <w:rPr>
          <w:sz w:val="28"/>
        </w:rPr>
        <w:t>o</w:t>
      </w:r>
      <w:r>
        <w:rPr>
          <w:spacing w:val="-17"/>
          <w:sz w:val="28"/>
        </w:rPr>
        <w:t> </w:t>
      </w:r>
      <w:r>
        <w:rPr>
          <w:sz w:val="28"/>
        </w:rPr>
        <w:t>presente, apresentam-se, ainda, como relevantes as seguintes normas de natureza previdenciária do Município de Petrópolis, anteriores ao ano 1977:</w:t>
      </w:r>
    </w:p>
    <w:p>
      <w:pPr>
        <w:pStyle w:val="BodyText"/>
        <w:spacing w:before="1"/>
        <w:rPr>
          <w:b w:val="0"/>
        </w:rPr>
      </w:pPr>
    </w:p>
    <w:p>
      <w:pPr>
        <w:pStyle w:val="BodyText"/>
        <w:ind w:left="2" w:right="139"/>
        <w:jc w:val="both"/>
      </w:pPr>
      <w:r>
        <w:rPr/>
        <w:t>ATO Nº 545, DE 26.09.1935 - CRIA</w:t>
      </w:r>
      <w:r>
        <w:rPr>
          <w:spacing w:val="-8"/>
        </w:rPr>
        <w:t> </w:t>
      </w:r>
      <w:r>
        <w:rPr/>
        <w:t>A CAIXA BENEFICENTE DOS EMPREGADOS MUNICIPAIS - CF. DELIBERAÇÃO Nº 2.098, DE 09.04.1965,</w:t>
      </w:r>
      <w:r>
        <w:rPr>
          <w:spacing w:val="-20"/>
        </w:rPr>
        <w:t> </w:t>
      </w:r>
      <w:r>
        <w:rPr/>
        <w:t>BEM</w:t>
      </w:r>
      <w:r>
        <w:rPr>
          <w:spacing w:val="-17"/>
        </w:rPr>
        <w:t> </w:t>
      </w:r>
      <w:r>
        <w:rPr/>
        <w:t>COMO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ART.</w:t>
      </w:r>
      <w:r>
        <w:rPr>
          <w:spacing w:val="-17"/>
        </w:rPr>
        <w:t> </w:t>
      </w:r>
      <w:r>
        <w:rPr/>
        <w:t>44</w:t>
      </w:r>
      <w:r>
        <w:rPr>
          <w:spacing w:val="-18"/>
        </w:rPr>
        <w:t> </w:t>
      </w:r>
      <w:r>
        <w:rPr/>
        <w:t>DA</w:t>
      </w:r>
      <w:r>
        <w:rPr>
          <w:spacing w:val="-21"/>
        </w:rPr>
        <w:t> </w:t>
      </w:r>
      <w:r>
        <w:rPr/>
        <w:t>LEI</w:t>
      </w:r>
      <w:r>
        <w:rPr>
          <w:spacing w:val="-17"/>
        </w:rPr>
        <w:t> </w:t>
      </w:r>
      <w:r>
        <w:rPr/>
        <w:t>MUNICIPAL</w:t>
      </w:r>
      <w:r>
        <w:rPr>
          <w:spacing w:val="-22"/>
        </w:rPr>
        <w:t> </w:t>
      </w:r>
      <w:r>
        <w:rPr/>
        <w:t>Nº</w:t>
      </w:r>
      <w:r>
        <w:rPr>
          <w:spacing w:val="-15"/>
        </w:rPr>
        <w:t> </w:t>
      </w:r>
      <w:r>
        <w:rPr/>
        <w:t>4.792</w:t>
      </w:r>
      <w:r>
        <w:rPr>
          <w:spacing w:val="-13"/>
        </w:rPr>
        <w:t> </w:t>
      </w:r>
      <w:r>
        <w:rPr>
          <w:spacing w:val="-5"/>
        </w:rPr>
        <w:t>DE</w:t>
      </w:r>
    </w:p>
    <w:p>
      <w:pPr>
        <w:pStyle w:val="BodyText"/>
        <w:spacing w:line="321" w:lineRule="exact"/>
        <w:ind w:left="2"/>
        <w:jc w:val="both"/>
      </w:pPr>
      <w:r>
        <w:rPr/>
        <w:t>27.12.1990;</w:t>
      </w:r>
      <w:r>
        <w:rPr>
          <w:spacing w:val="-10"/>
        </w:rPr>
        <w:t> e</w:t>
      </w:r>
    </w:p>
    <w:p>
      <w:pPr>
        <w:pStyle w:val="BodyText"/>
        <w:spacing w:before="1"/>
      </w:pPr>
    </w:p>
    <w:p>
      <w:pPr>
        <w:pStyle w:val="BodyText"/>
        <w:spacing w:before="1"/>
        <w:ind w:left="2" w:right="122"/>
        <w:jc w:val="both"/>
      </w:pPr>
      <w:r>
        <w:rPr/>
        <w:t>ATO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177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25.02.1960 -</w:t>
      </w:r>
      <w:r>
        <w:rPr>
          <w:spacing w:val="-2"/>
        </w:rPr>
        <w:t> </w:t>
      </w:r>
      <w:r>
        <w:rPr/>
        <w:t>CONSOLIDA</w:t>
      </w:r>
      <w:r>
        <w:rPr>
          <w:spacing w:val="-16"/>
        </w:rPr>
        <w:t> </w:t>
      </w:r>
      <w:r>
        <w:rPr/>
        <w:t>O</w:t>
      </w:r>
      <w:r>
        <w:rPr>
          <w:spacing w:val="-2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DA</w:t>
      </w:r>
      <w:r>
        <w:rPr>
          <w:spacing w:val="-16"/>
        </w:rPr>
        <w:t> </w:t>
      </w:r>
      <w:r>
        <w:rPr/>
        <w:t>CAIXA BENEFICENTE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EMPREGADOS</w:t>
      </w:r>
      <w:r>
        <w:rPr>
          <w:spacing w:val="-16"/>
        </w:rPr>
        <w:t> </w:t>
      </w:r>
      <w:r>
        <w:rPr/>
        <w:t>MUNICIPAIS</w:t>
      </w:r>
      <w:r>
        <w:rPr>
          <w:spacing w:val="-16"/>
        </w:rPr>
        <w:t> </w:t>
      </w:r>
      <w:r>
        <w:rPr/>
        <w:t>(C.B.E.M.)</w:t>
      </w:r>
      <w:r>
        <w:rPr>
          <w:spacing w:val="-14"/>
        </w:rPr>
        <w:t> </w:t>
      </w:r>
      <w:r>
        <w:rPr/>
        <w:t>-</w:t>
      </w:r>
      <w:r>
        <w:rPr>
          <w:spacing w:val="-16"/>
        </w:rPr>
        <w:t> </w:t>
      </w:r>
      <w:r>
        <w:rPr/>
        <w:t>CF. DELIBERAÇÃO Nº 3.577, DE 10/09/1974.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spacing w:before="0"/>
        <w:ind w:left="0" w:right="137" w:firstLine="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b/>
          <w:spacing w:val="-10"/>
          <w:sz w:val="20"/>
        </w:rPr>
        <w:t>3</w:t>
      </w:r>
    </w:p>
    <w:sectPr>
      <w:pgSz w:w="11910" w:h="16840"/>
      <w:pgMar w:header="0" w:footer="181" w:top="1320" w:bottom="3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1946148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rFonts w:ascii="Arial" w:hAnsi="Arial"/>
                              <w:color w:val="BEBEBE"/>
                              <w:spacing w:val="-2"/>
                              <w:sz w:val="20"/>
                            </w:rPr>
                            <w:t>(0190407)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240005pt;margin-top:821.867249pt;width:117.65pt;height:13.2pt;mso-position-horizontal-relative:page;mso-position-vertical-relative:page;z-index:-157849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rFonts w:ascii="Arial" w:hAnsi="Arial"/>
                        <w:color w:val="BEBEBE"/>
                        <w:spacing w:val="-2"/>
                        <w:sz w:val="20"/>
                      </w:rPr>
                      <w:t>(0190407)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3732209</wp:posOffset>
              </wp:positionH>
              <wp:positionV relativeFrom="page">
                <wp:posOffset>10437714</wp:posOffset>
              </wp:positionV>
              <wp:extent cx="19208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0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rFonts w:ascii="Arial"/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BEBEBE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BEBEBE"/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rFonts w:ascii="Arial"/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874786pt;margin-top:821.867249pt;width:151.25pt;height:13.2pt;mso-position-horizontal-relative:page;mso-position-vertical-relative:page;z-index:-157844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rFonts w:ascii="Arial"/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BEBEBE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BEBEBE"/>
                        <w:spacing w:val="-5"/>
                        <w:sz w:val="20"/>
                      </w:rPr>
                      <w:t>63</w:t>
                    </w:r>
                    <w:r>
                      <w:rPr>
                        <w:rFonts w:ascii="Arial"/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2025-05-20T19:02:05Z</dcterms:created>
  <dcterms:modified xsi:type="dcterms:W3CDTF">2025-05-20T19:02:05Z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