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635" w:top="1400" w:bottom="820" w:left="566" w:right="566"/>
          <w:pgNumType w:start="1"/>
        </w:sect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spacing w:before="8"/>
        <w:rPr>
          <w:rFonts w:ascii="Times New Roman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BALANCETE DA RECEITA ORÇAMENTÁRIA DE JANEIRO A ABRIL/2025 - </w:t>
      </w:r>
      <w:r>
        <w:rPr>
          <w:spacing w:val="-2"/>
        </w:rPr>
        <w:t>NORMAL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635" w:top="1400" w:bottom="820" w:left="566" w:right="566"/>
          <w:cols w:num="2" w:equalWidth="0">
            <w:col w:w="39" w:space="4071"/>
            <w:col w:w="11608"/>
          </w:cols>
        </w:sectPr>
      </w:pPr>
    </w:p>
    <w:p>
      <w:pPr>
        <w:spacing w:line="240" w:lineRule="auto" w:before="1" w:after="0"/>
        <w:rPr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6553"/>
        <w:gridCol w:w="1913"/>
        <w:gridCol w:w="1958"/>
        <w:gridCol w:w="1808"/>
        <w:gridCol w:w="1595"/>
      </w:tblGrid>
      <w:tr>
        <w:trPr>
          <w:trHeight w:val="270" w:hRule="atLeast"/>
        </w:trPr>
        <w:tc>
          <w:tcPr>
            <w:tcW w:w="1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1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Orçado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Superávit/Déficit</w:t>
            </w:r>
          </w:p>
        </w:tc>
      </w:tr>
      <w:tr>
        <w:trPr>
          <w:trHeight w:val="289" w:hRule="atLeast"/>
        </w:trPr>
        <w:tc>
          <w:tcPr>
            <w:tcW w:w="18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35.031.234,00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righ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11.085.076,76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righ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11.085.076,76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23.946.157,24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31.606.234,00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9.792.394,15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9.792.394,15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21.813.839,85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31.606.234,00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9.792.394,15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9.792.394,15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21.813.839,85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31.606.234,00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9.792.394,15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9.792.394,15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21.813.839,85</w:t>
            </w:r>
          </w:p>
        </w:tc>
      </w:tr>
      <w:tr>
        <w:trPr>
          <w:trHeight w:val="51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</w:t>
            </w:r>
          </w:p>
        </w:tc>
        <w:tc>
          <w:tcPr>
            <w:tcW w:w="6553" w:type="dxa"/>
          </w:tcPr>
          <w:p>
            <w:pPr>
              <w:pStyle w:val="TableParagraph"/>
              <w:spacing w:line="273" w:lineRule="auto"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Servidor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Civil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Seguridade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CPSSS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- Específico de EST/DF/MUN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31.548.734,00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9.790.358,12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9.790.358,12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21.758.375,88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30.288.734,00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9.157.552,41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9.157.552,41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21.131.181,59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30.288.734,00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9.157.552,41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9.157.552,41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21.131.181,59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1.2.1.5.01.01.01.01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30.288.734,00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9.157.552,41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9.157.552,41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21.131.181,59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1.2.1.5.01.01.01.01.01.00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 de Administração e Recursos Humanos - SADRH - Servidor Ativo </w:t>
            </w:r>
            <w:r>
              <w:rPr>
                <w:rFonts w:ascii="Arial MT" w:hAnsi="Arial MT"/>
                <w:spacing w:val="-2"/>
                <w:sz w:val="16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4.105.533,00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1.271.491,67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1.271.491,67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2.834.041,33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1.2.1.5.01.01.01.01.02.00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 MUNICIPAL DE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432.747,00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152.586,19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152.586,19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280.160,81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1.2.1.5.01.01.01.01.03.00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 MUNICIPAL DE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18.135.965,00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5.637.953,97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5.637.953,97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12.498.011,03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1.2.1.5.01.01.01.01.04.00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24.680,00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7.968,36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7.968,36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16.711,64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1.2.1.5.01.01.01.01.05.00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MUNICIPAL DE CASEMIRO DE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1.2.1.5.01.01.01.01.06.00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DE DUQUE DE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1.2.1.5.01.01.01.01.07.00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DE BELFORD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1.2.1.5.01.01.01.01.09.00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 DE JUSTIÇA - </w:t>
            </w:r>
            <w:r>
              <w:rPr>
                <w:rFonts w:ascii="Arial MT" w:hAnsi="Arial MT"/>
                <w:spacing w:val="-5"/>
                <w:sz w:val="16"/>
              </w:rPr>
              <w:t>RJ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1.2.1.5.01.01.01.01.10.00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562.676,00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90.947,48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90.947,48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471.728,52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1.2.1.5.01.01.01.01.13.00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 MUNICIPAL DE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6.935.233,00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1.995.148,37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1.995.148,37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4.940.084,63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1.2.1.5.01.01.01.01.14.00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 PÚBLICO DO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50.700,00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50.700,00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1.2.1.5.01.01.01.01.21.00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DE PATY DO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1.2.1.5.01.01.01.01.22.00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MUNICIPAL DE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1.2.1.5.01.01.01.01.24.00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 DO SERVIDOR ATIVO CIVIL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373,60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373,60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626,40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1.2.1.5.01.01.01.01.25.00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1.2.1.5.01.01.01.01.26.00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2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1.2.1.5.01.01.01.01.27.00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 Municipal de Nova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1.082,77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1.082,77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left="48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1.082,77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1.2.1.5.01.02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559.250,69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559.250,69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540.749,31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1.2.1.5.01.02.01</w:t>
            </w:r>
          </w:p>
        </w:tc>
        <w:tc>
          <w:tcPr>
            <w:tcW w:w="6553" w:type="dxa"/>
          </w:tcPr>
          <w:p>
            <w:pPr>
              <w:pStyle w:val="TableParagraph"/>
              <w:spacing w:before="62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do Servidor Civil Inativo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13" w:type="dxa"/>
          </w:tcPr>
          <w:p>
            <w:pPr>
              <w:pStyle w:val="TableParagraph"/>
              <w:spacing w:before="62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62"/>
              <w:ind w:right="3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559.250,69</w:t>
            </w:r>
          </w:p>
        </w:tc>
        <w:tc>
          <w:tcPr>
            <w:tcW w:w="1808" w:type="dxa"/>
          </w:tcPr>
          <w:p>
            <w:pPr>
              <w:pStyle w:val="TableParagraph"/>
              <w:spacing w:before="62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559.250,69</w:t>
            </w:r>
          </w:p>
        </w:tc>
        <w:tc>
          <w:tcPr>
            <w:tcW w:w="1595" w:type="dxa"/>
          </w:tcPr>
          <w:p>
            <w:pPr>
              <w:pStyle w:val="TableParagraph"/>
              <w:spacing w:before="62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540.749,31</w:t>
            </w:r>
          </w:p>
        </w:tc>
      </w:tr>
      <w:tr>
        <w:trPr>
          <w:trHeight w:val="310" w:hRule="atLeast"/>
        </w:trPr>
        <w:tc>
          <w:tcPr>
            <w:tcW w:w="18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1.2.1.5.01.03</w:t>
            </w:r>
          </w:p>
        </w:tc>
        <w:tc>
          <w:tcPr>
            <w:tcW w:w="6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73.555,02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73.555,02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86.444,98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635" w:top="1400" w:bottom="82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headerReference w:type="default" r:id="rId7"/>
          <w:footerReference w:type="default" r:id="rId8"/>
          <w:pgSz w:w="16850" w:h="11910" w:orient="landscape"/>
          <w:pgMar w:header="581" w:footer="590" w:top="1400" w:bottom="780" w:left="566" w:right="566"/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8"/>
        <w:rPr>
          <w:b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BALANCETE DA RECEITA ORÇAMENTÁRIA DE JANEIRO A ABRIL/2025 - </w:t>
      </w:r>
      <w:r>
        <w:rPr>
          <w:spacing w:val="-2"/>
        </w:rPr>
        <w:t>NORMAL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820" w:left="566" w:right="566"/>
          <w:cols w:num="2" w:equalWidth="0">
            <w:col w:w="39" w:space="4071"/>
            <w:col w:w="11608"/>
          </w:cols>
        </w:sectPr>
      </w:pP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6869"/>
        <w:gridCol w:w="1596"/>
        <w:gridCol w:w="1958"/>
        <w:gridCol w:w="1808"/>
        <w:gridCol w:w="1595"/>
      </w:tblGrid>
      <w:tr>
        <w:trPr>
          <w:trHeight w:val="270" w:hRule="atLeast"/>
        </w:trPr>
        <w:tc>
          <w:tcPr>
            <w:tcW w:w="1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Orçado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Superávit/Déficit</w:t>
            </w:r>
          </w:p>
        </w:tc>
      </w:tr>
      <w:tr>
        <w:trPr>
          <w:trHeight w:val="289" w:hRule="atLeast"/>
        </w:trPr>
        <w:tc>
          <w:tcPr>
            <w:tcW w:w="18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1.2.1.5.01.03.01</w:t>
            </w:r>
          </w:p>
        </w:tc>
        <w:tc>
          <w:tcPr>
            <w:tcW w:w="6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 do Servidor Civil - Pensionistas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160.000,00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73.555,02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73.555,02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86.444,98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55.463,97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55.463,97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55.463,97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1.2.1.5.02.01.01.01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2.036,03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55.463,97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1.2.1.5.02.01.01.01.02.00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MUNICIPAL DE CASEMIRO DE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1.2.1.5.02.01.01.01.03.00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 DE JUSTIÇA - </w:t>
            </w:r>
            <w:r>
              <w:rPr>
                <w:rFonts w:ascii="Arial MT" w:hAnsi="Arial MT"/>
                <w:spacing w:val="-5"/>
                <w:sz w:val="16"/>
              </w:rPr>
              <w:t>rj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1.2.1.5.02.01.01.01.05.00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 PÚBLICO DO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1.2.1.5.02.01.01.01.06.00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MUNICIPAL DE DUQUE DE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1.2.1.5.02.01.01.01.10.00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DE PATY DO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1.2.1.5.02.01.01.01.12.00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MUNICIPAL DE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1.2.1.5.02.01.01.01.15.00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1.2.1.5.02.01.01.01.16.00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96" w:type="dxa"/>
          </w:tcPr>
          <w:p>
            <w:pPr>
              <w:pStyle w:val="TableParagraph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1.2.1.5.02.01.01.01.17.00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 Municipal de Nova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596" w:type="dxa"/>
          </w:tcPr>
          <w:p>
            <w:pPr>
              <w:pStyle w:val="TableParagraph"/>
              <w:ind w:right="19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2.036,03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2.036,03</w:t>
            </w:r>
          </w:p>
        </w:tc>
        <w:tc>
          <w:tcPr>
            <w:tcW w:w="1595" w:type="dxa"/>
          </w:tcPr>
          <w:p>
            <w:pPr>
              <w:pStyle w:val="TableParagraph"/>
              <w:ind w:left="4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2.036,03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1.2.1.5.02.01.01.01.19.00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MUNICIPAL DE DUQUE DE CAXIAS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8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5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96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20.838,86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96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20.838,86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96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20.838,86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1.3.2.1.04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96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420.838,86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20.838,86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1.3.2.1.04.00.01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 dos Recursos do Regime Próprio de Previdência Social - RPPS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96" w:type="dxa"/>
          </w:tcPr>
          <w:p>
            <w:pPr>
              <w:pStyle w:val="TableParagraph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420.838,86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420.838,86</w:t>
            </w:r>
          </w:p>
        </w:tc>
        <w:tc>
          <w:tcPr>
            <w:tcW w:w="1595" w:type="dxa"/>
          </w:tcPr>
          <w:p>
            <w:pPr>
              <w:pStyle w:val="TableParagraph"/>
              <w:ind w:left="39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20.838,86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595" w:type="dxa"/>
          </w:tcPr>
          <w:p>
            <w:pPr>
              <w:pStyle w:val="TableParagraph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948,13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595" w:type="dxa"/>
          </w:tcPr>
          <w:p>
            <w:pPr>
              <w:pStyle w:val="TableParagraph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948,13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595" w:type="dxa"/>
          </w:tcPr>
          <w:p>
            <w:pPr>
              <w:pStyle w:val="TableParagraph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948,13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1.6.1.1.50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de Administração </w:t>
            </w:r>
            <w:r>
              <w:rPr>
                <w:b/>
                <w:spacing w:val="-2"/>
                <w:sz w:val="16"/>
              </w:rPr>
              <w:t>Previdenciária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595" w:type="dxa"/>
          </w:tcPr>
          <w:p>
            <w:pPr>
              <w:pStyle w:val="TableParagraph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948,13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1.6.1.1.50.09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Serviços de Administração </w:t>
            </w:r>
            <w:r>
              <w:rPr>
                <w:b/>
                <w:spacing w:val="-2"/>
                <w:sz w:val="16"/>
              </w:rPr>
              <w:t>Previdenciária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5.948,13</w:t>
            </w:r>
          </w:p>
        </w:tc>
        <w:tc>
          <w:tcPr>
            <w:tcW w:w="1595" w:type="dxa"/>
          </w:tcPr>
          <w:p>
            <w:pPr>
              <w:pStyle w:val="TableParagraph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948,13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1.6.1.1.50.09.01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Outros Serviços de Administração Previdenciária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96" w:type="dxa"/>
          </w:tcPr>
          <w:p>
            <w:pPr>
              <w:pStyle w:val="TableParagraph"/>
              <w:ind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5.948,13</w:t>
            </w:r>
          </w:p>
        </w:tc>
        <w:tc>
          <w:tcPr>
            <w:tcW w:w="1808" w:type="dxa"/>
          </w:tcPr>
          <w:p>
            <w:pPr>
              <w:pStyle w:val="TableParagraph"/>
              <w:ind w:right="3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5.948,13</w:t>
            </w:r>
          </w:p>
        </w:tc>
        <w:tc>
          <w:tcPr>
            <w:tcW w:w="1595" w:type="dxa"/>
          </w:tcPr>
          <w:p>
            <w:pPr>
              <w:pStyle w:val="TableParagraph"/>
              <w:ind w:left="62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948,13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869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59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865.895,62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865.895,62</w:t>
            </w:r>
          </w:p>
        </w:tc>
        <w:tc>
          <w:tcPr>
            <w:tcW w:w="1595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2.154.104,38</w:t>
            </w:r>
          </w:p>
        </w:tc>
      </w:tr>
      <w:tr>
        <w:trPr>
          <w:trHeight w:val="239" w:hRule="atLeast"/>
        </w:trPr>
        <w:tc>
          <w:tcPr>
            <w:tcW w:w="1879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869" w:type="dxa"/>
          </w:tcPr>
          <w:p>
            <w:pPr>
              <w:pStyle w:val="TableParagraph"/>
              <w:spacing w:line="164" w:lineRule="exact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596" w:type="dxa"/>
          </w:tcPr>
          <w:p>
            <w:pPr>
              <w:pStyle w:val="TableParagraph"/>
              <w:spacing w:line="164" w:lineRule="exact"/>
              <w:ind w:righ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64" w:lineRule="exact"/>
              <w:ind w:right="3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808" w:type="dxa"/>
          </w:tcPr>
          <w:p>
            <w:pPr>
              <w:pStyle w:val="TableParagraph"/>
              <w:spacing w:line="164" w:lineRule="exact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595" w:type="dxa"/>
          </w:tcPr>
          <w:p>
            <w:pPr>
              <w:pStyle w:val="TableParagraph"/>
              <w:spacing w:line="164" w:lineRule="exact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5.365,25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82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pgSz w:w="16850" w:h="11910" w:orient="landscape"/>
          <w:pgMar w:header="581" w:footer="590" w:top="1400" w:bottom="780" w:left="566" w:right="566"/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8"/>
        <w:rPr>
          <w:b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BALANCETE DA RECEITA ORÇAMENTÁRIA DE JANEIRO A ABRIL/2025 - </w:t>
      </w:r>
      <w:r>
        <w:rPr>
          <w:spacing w:val="-2"/>
        </w:rPr>
        <w:t>NORMAL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820" w:left="566" w:right="566"/>
          <w:cols w:num="2" w:equalWidth="0">
            <w:col w:w="39" w:space="4071"/>
            <w:col w:w="11608"/>
          </w:cols>
        </w:sectPr>
      </w:pP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7"/>
        <w:gridCol w:w="7198"/>
        <w:gridCol w:w="1490"/>
        <w:gridCol w:w="1958"/>
        <w:gridCol w:w="1808"/>
        <w:gridCol w:w="1595"/>
      </w:tblGrid>
      <w:tr>
        <w:trPr>
          <w:trHeight w:val="270" w:hRule="atLeast"/>
        </w:trPr>
        <w:tc>
          <w:tcPr>
            <w:tcW w:w="16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Orçado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Superávit/Déficit</w:t>
            </w:r>
          </w:p>
        </w:tc>
      </w:tr>
      <w:tr>
        <w:trPr>
          <w:trHeight w:val="289" w:hRule="atLeast"/>
        </w:trPr>
        <w:tc>
          <w:tcPr>
            <w:tcW w:w="1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1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5.365,25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90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5.365,25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1.9.2.2.99.00.01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90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25.365,25</w:t>
            </w:r>
          </w:p>
        </w:tc>
        <w:tc>
          <w:tcPr>
            <w:tcW w:w="1595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5.365,25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1.9.2.2.99.00.01.09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 - INPAS - Recursos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490" w:type="dxa"/>
          </w:tcPr>
          <w:p>
            <w:pPr>
              <w:pStyle w:val="TableParagraph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25.365,25</w:t>
            </w:r>
          </w:p>
        </w:tc>
        <w:tc>
          <w:tcPr>
            <w:tcW w:w="1808" w:type="dxa"/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25.365,25</w:t>
            </w:r>
          </w:p>
        </w:tc>
        <w:tc>
          <w:tcPr>
            <w:tcW w:w="1595" w:type="dxa"/>
          </w:tcPr>
          <w:p>
            <w:pPr>
              <w:pStyle w:val="TableParagraph"/>
              <w:ind w:left="48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5.365,25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90" w:type="dxa"/>
          </w:tcPr>
          <w:p>
            <w:pPr>
              <w:pStyle w:val="TableParagraph"/>
              <w:ind w:righ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808" w:type="dxa"/>
          </w:tcPr>
          <w:p>
            <w:pPr>
              <w:pStyle w:val="TableParagraph"/>
              <w:ind w:righ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595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2.159.469,63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90" w:type="dxa"/>
          </w:tcPr>
          <w:p>
            <w:pPr>
              <w:pStyle w:val="TableParagraph"/>
              <w:ind w:righ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808" w:type="dxa"/>
          </w:tcPr>
          <w:p>
            <w:pPr>
              <w:pStyle w:val="TableParagraph"/>
              <w:ind w:righ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595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2.159.469,63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490" w:type="dxa"/>
          </w:tcPr>
          <w:p>
            <w:pPr>
              <w:pStyle w:val="TableParagraph"/>
              <w:ind w:righ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808" w:type="dxa"/>
          </w:tcPr>
          <w:p>
            <w:pPr>
              <w:pStyle w:val="TableParagraph"/>
              <w:ind w:righ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595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2.159.469,63</w:t>
            </w:r>
          </w:p>
        </w:tc>
      </w:tr>
      <w:tr>
        <w:trPr>
          <w:trHeight w:val="30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1.9.9.9.03.00.01</w:t>
            </w:r>
          </w:p>
        </w:tc>
        <w:tc>
          <w:tcPr>
            <w:tcW w:w="7198" w:type="dxa"/>
          </w:tcPr>
          <w:p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90" w:type="dxa"/>
          </w:tcPr>
          <w:p>
            <w:pPr>
              <w:pStyle w:val="TableParagraph"/>
              <w:ind w:righ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808" w:type="dxa"/>
          </w:tcPr>
          <w:p>
            <w:pPr>
              <w:pStyle w:val="TableParagraph"/>
              <w:ind w:righ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840.530,37</w:t>
            </w:r>
          </w:p>
        </w:tc>
        <w:tc>
          <w:tcPr>
            <w:tcW w:w="1595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2.159.469,63</w:t>
            </w:r>
          </w:p>
        </w:tc>
      </w:tr>
      <w:tr>
        <w:trPr>
          <w:trHeight w:val="51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1.9.9.9.03.00.01.01</w:t>
            </w:r>
          </w:p>
        </w:tc>
        <w:tc>
          <w:tcPr>
            <w:tcW w:w="7198" w:type="dxa"/>
          </w:tcPr>
          <w:p>
            <w:pPr>
              <w:pStyle w:val="TableParagraph"/>
              <w:spacing w:line="273" w:lineRule="auto"/>
              <w:ind w:left="30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 Servidores - Principal</w:t>
            </w:r>
          </w:p>
        </w:tc>
        <w:tc>
          <w:tcPr>
            <w:tcW w:w="1490" w:type="dxa"/>
          </w:tcPr>
          <w:p>
            <w:pPr>
              <w:pStyle w:val="TableParagraph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3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750.234,80</w:t>
            </w:r>
          </w:p>
        </w:tc>
        <w:tc>
          <w:tcPr>
            <w:tcW w:w="1808" w:type="dxa"/>
          </w:tcPr>
          <w:p>
            <w:pPr>
              <w:pStyle w:val="TableParagraph"/>
              <w:ind w:right="3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750.234,80</w:t>
            </w:r>
          </w:p>
        </w:tc>
        <w:tc>
          <w:tcPr>
            <w:tcW w:w="1595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2.249.765,20</w:t>
            </w:r>
          </w:p>
        </w:tc>
      </w:tr>
      <w:tr>
        <w:trPr>
          <w:trHeight w:val="510" w:hRule="atLeast"/>
        </w:trPr>
        <w:tc>
          <w:tcPr>
            <w:tcW w:w="165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1.9.9.9.03.00.01.02</w:t>
            </w:r>
          </w:p>
        </w:tc>
        <w:tc>
          <w:tcPr>
            <w:tcW w:w="7198" w:type="dxa"/>
          </w:tcPr>
          <w:p>
            <w:pPr>
              <w:pStyle w:val="TableParagraph"/>
              <w:spacing w:line="273" w:lineRule="auto"/>
              <w:ind w:left="30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 Servidores - Municipal</w:t>
            </w:r>
          </w:p>
        </w:tc>
        <w:tc>
          <w:tcPr>
            <w:tcW w:w="1490" w:type="dxa"/>
          </w:tcPr>
          <w:p>
            <w:pPr>
              <w:pStyle w:val="TableParagraph"/>
              <w:ind w:right="19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4.155,08</w:t>
            </w:r>
          </w:p>
        </w:tc>
        <w:tc>
          <w:tcPr>
            <w:tcW w:w="1808" w:type="dxa"/>
          </w:tcPr>
          <w:p>
            <w:pPr>
              <w:pStyle w:val="TableParagraph"/>
              <w:ind w:right="3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4.155,08</w:t>
            </w:r>
          </w:p>
        </w:tc>
        <w:tc>
          <w:tcPr>
            <w:tcW w:w="1595" w:type="dxa"/>
          </w:tcPr>
          <w:p>
            <w:pPr>
              <w:pStyle w:val="TableParagraph"/>
              <w:ind w:left="48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4.155,08</w:t>
            </w:r>
          </w:p>
        </w:tc>
      </w:tr>
      <w:tr>
        <w:trPr>
          <w:trHeight w:val="520" w:hRule="atLeast"/>
        </w:trPr>
        <w:tc>
          <w:tcPr>
            <w:tcW w:w="16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1.9.9.9.03.00.01.03</w:t>
            </w:r>
          </w:p>
        </w:tc>
        <w:tc>
          <w:tcPr>
            <w:tcW w:w="71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auto"/>
              <w:ind w:left="30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 Servidores - Estadual</w:t>
            </w: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9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86.140,49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86.140,49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9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86.140,49</w:t>
            </w:r>
          </w:p>
        </w:tc>
      </w:tr>
      <w:tr>
        <w:trPr>
          <w:trHeight w:val="270" w:hRule="atLeast"/>
        </w:trPr>
        <w:tc>
          <w:tcPr>
            <w:tcW w:w="885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35.031.234,00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11.085.076,76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11.085.076,76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23.946.157,24</w:t>
            </w:r>
          </w:p>
        </w:tc>
      </w:tr>
      <w:tr>
        <w:trPr>
          <w:trHeight w:val="285" w:hRule="atLeast"/>
        </w:trPr>
        <w:tc>
          <w:tcPr>
            <w:tcW w:w="88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35.031.234,00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11.085.076,76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11.085.076,76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23.946.157,24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82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pgSz w:w="16850" w:h="11910" w:orient="landscape"/>
          <w:pgMar w:header="581" w:footer="590" w:top="1400" w:bottom="780" w:left="566" w:right="566"/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8"/>
        <w:rPr>
          <w:b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BALANCETE DA RECEITA ORÇAMENTÁRIA DE JANEIRO A ABRIL/2025 - </w:t>
      </w:r>
      <w:r>
        <w:rPr>
          <w:spacing w:val="-2"/>
        </w:rPr>
        <w:t>NORMAL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820" w:left="566" w:right="566"/>
          <w:cols w:num="2" w:equalWidth="0">
            <w:col w:w="39" w:space="4071"/>
            <w:col w:w="11608"/>
          </w:cols>
        </w:sectPr>
      </w:pP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6721"/>
        <w:gridCol w:w="1744"/>
        <w:gridCol w:w="1957"/>
        <w:gridCol w:w="1807"/>
        <w:gridCol w:w="1594"/>
      </w:tblGrid>
      <w:tr>
        <w:trPr>
          <w:trHeight w:val="270" w:hRule="atLeast"/>
        </w:trPr>
        <w:tc>
          <w:tcPr>
            <w:tcW w:w="1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Orçado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Superávit/Déficit</w:t>
            </w:r>
          </w:p>
        </w:tc>
      </w:tr>
      <w:tr>
        <w:trPr>
          <w:trHeight w:val="289" w:hRule="atLeast"/>
        </w:trPr>
        <w:tc>
          <w:tcPr>
            <w:tcW w:w="18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128.067.718,03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90.722.673,29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4" w:type="dxa"/>
          </w:tcPr>
          <w:p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127.950.718,03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90.605.673,29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7.2.1.5.02.01.01.01.01.00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 MUNICIPAL DE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865.493,00</w:t>
            </w:r>
          </w:p>
        </w:tc>
        <w:tc>
          <w:tcPr>
            <w:tcW w:w="1957" w:type="dxa"/>
          </w:tcPr>
          <w:p>
            <w:pPr>
              <w:pStyle w:val="TableParagraph"/>
              <w:ind w:right="3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305.172,38</w:t>
            </w:r>
          </w:p>
        </w:tc>
        <w:tc>
          <w:tcPr>
            <w:tcW w:w="1807" w:type="dxa"/>
          </w:tcPr>
          <w:p>
            <w:pPr>
              <w:pStyle w:val="TableParagraph"/>
              <w:ind w:right="3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305.172,38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560.320,62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7.2.1.5.02.01.01.01.02.00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 MUNICPAL DE </w:t>
            </w:r>
            <w:r>
              <w:rPr>
                <w:b/>
                <w:spacing w:val="-2"/>
                <w:sz w:val="16"/>
              </w:rPr>
              <w:t>EDUCAÇÃO</w:t>
            </w:r>
          </w:p>
        </w:tc>
        <w:tc>
          <w:tcPr>
            <w:tcW w:w="1744" w:type="dxa"/>
          </w:tcPr>
          <w:p>
            <w:pPr>
              <w:pStyle w:val="TableParagraph"/>
              <w:ind w:righ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91.117.839,03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30.380.605,08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30.380.605,08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60.737.233,95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7.2.1.5.02.01.01.01.02.01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 MUNICPAL DE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744" w:type="dxa"/>
          </w:tcPr>
          <w:p>
            <w:pPr>
              <w:pStyle w:val="TableParagraph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91.117.839,03</w:t>
            </w:r>
          </w:p>
        </w:tc>
        <w:tc>
          <w:tcPr>
            <w:tcW w:w="1957" w:type="dxa"/>
          </w:tcPr>
          <w:p>
            <w:pPr>
              <w:pStyle w:val="TableParagraph"/>
              <w:ind w:right="3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30.380.605,08</w:t>
            </w:r>
          </w:p>
        </w:tc>
        <w:tc>
          <w:tcPr>
            <w:tcW w:w="1807" w:type="dxa"/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30.380.605,08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60.737.233,95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7.2.1.5.02.01.01.01.03.00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744" w:type="dxa"/>
          </w:tcPr>
          <w:p>
            <w:pPr>
              <w:pStyle w:val="TableParagraph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49.361,00</w:t>
            </w:r>
          </w:p>
        </w:tc>
        <w:tc>
          <w:tcPr>
            <w:tcW w:w="1957" w:type="dxa"/>
          </w:tcPr>
          <w:p>
            <w:pPr>
              <w:pStyle w:val="TableParagraph"/>
              <w:ind w:right="33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15.936,72</w:t>
            </w:r>
          </w:p>
        </w:tc>
        <w:tc>
          <w:tcPr>
            <w:tcW w:w="1807" w:type="dxa"/>
          </w:tcPr>
          <w:p>
            <w:pPr>
              <w:pStyle w:val="TableParagraph"/>
              <w:ind w:right="3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15.936,72</w:t>
            </w:r>
          </w:p>
        </w:tc>
        <w:tc>
          <w:tcPr>
            <w:tcW w:w="1594" w:type="dxa"/>
          </w:tcPr>
          <w:p>
            <w:pPr>
              <w:pStyle w:val="TableParagraph"/>
              <w:ind w:right="1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33.424,28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7.2.1.5.02.01.01.01.05.00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 MUNICIPAL DE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4" w:type="dxa"/>
          </w:tcPr>
          <w:p>
            <w:pPr>
              <w:pStyle w:val="TableParagraph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13.870.465,00</w:t>
            </w:r>
          </w:p>
        </w:tc>
        <w:tc>
          <w:tcPr>
            <w:tcW w:w="1957" w:type="dxa"/>
          </w:tcPr>
          <w:p>
            <w:pPr>
              <w:pStyle w:val="TableParagraph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3.871.291,45</w:t>
            </w:r>
          </w:p>
        </w:tc>
        <w:tc>
          <w:tcPr>
            <w:tcW w:w="1807" w:type="dxa"/>
          </w:tcPr>
          <w:p>
            <w:pPr>
              <w:pStyle w:val="TableParagraph"/>
              <w:ind w:right="3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3.871.291,45</w:t>
            </w:r>
          </w:p>
        </w:tc>
        <w:tc>
          <w:tcPr>
            <w:tcW w:w="159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9.999.173,55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7.2.1.5.02.01.01.01.07.00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744" w:type="dxa"/>
          </w:tcPr>
          <w:p>
            <w:pPr>
              <w:pStyle w:val="TableParagraph"/>
              <w:ind w:right="19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1.125.353,00</w:t>
            </w:r>
          </w:p>
        </w:tc>
        <w:tc>
          <w:tcPr>
            <w:tcW w:w="1957" w:type="dxa"/>
          </w:tcPr>
          <w:p>
            <w:pPr>
              <w:pStyle w:val="TableParagraph"/>
              <w:ind w:right="3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181.894,96</w:t>
            </w:r>
          </w:p>
        </w:tc>
        <w:tc>
          <w:tcPr>
            <w:tcW w:w="1807" w:type="dxa"/>
          </w:tcPr>
          <w:p>
            <w:pPr>
              <w:pStyle w:val="TableParagraph"/>
              <w:ind w:right="3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181.894,96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943.458,04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7.2.1.5.02.01.01.01.08.00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 - CPSSS Patronal - Servidor Civil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744" w:type="dxa"/>
          </w:tcPr>
          <w:p>
            <w:pPr>
              <w:pStyle w:val="TableParagraph"/>
              <w:ind w:right="19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8.211.066,00</w:t>
            </w:r>
          </w:p>
        </w:tc>
        <w:tc>
          <w:tcPr>
            <w:tcW w:w="1957" w:type="dxa"/>
          </w:tcPr>
          <w:p>
            <w:pPr>
              <w:pStyle w:val="TableParagraph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2.589.396,96</w:t>
            </w:r>
          </w:p>
        </w:tc>
        <w:tc>
          <w:tcPr>
            <w:tcW w:w="1807" w:type="dxa"/>
          </w:tcPr>
          <w:p>
            <w:pPr>
              <w:pStyle w:val="TableParagraph"/>
              <w:ind w:right="3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2.589.396,96</w:t>
            </w:r>
          </w:p>
        </w:tc>
        <w:tc>
          <w:tcPr>
            <w:tcW w:w="159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5.621.669,04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7.2.1.5.02.01.01.01.09.00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EM REGIME DE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7.2.1.5.02.01.01.01.12.00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744" w:type="dxa"/>
          </w:tcPr>
          <w:p>
            <w:pPr>
              <w:pStyle w:val="TableParagraph"/>
              <w:ind w:right="19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747,19</w:t>
            </w:r>
          </w:p>
        </w:tc>
        <w:tc>
          <w:tcPr>
            <w:tcW w:w="1807" w:type="dxa"/>
          </w:tcPr>
          <w:p>
            <w:pPr>
              <w:pStyle w:val="TableParagraph"/>
              <w:ind w:right="3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747,19</w:t>
            </w:r>
          </w:p>
        </w:tc>
        <w:tc>
          <w:tcPr>
            <w:tcW w:w="1594" w:type="dxa"/>
          </w:tcPr>
          <w:p>
            <w:pPr>
              <w:pStyle w:val="TableParagraph"/>
              <w:ind w:right="1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49.252,81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7.2.1.5.02.01.01.01.16.00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 - Taxa de Administração do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744" w:type="dxa"/>
          </w:tcPr>
          <w:p>
            <w:pPr>
              <w:pStyle w:val="TableParagraph"/>
              <w:ind w:right="19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</w:tr>
      <w:tr>
        <w:trPr>
          <w:trHeight w:val="300" w:hRule="atLeast"/>
        </w:trPr>
        <w:tc>
          <w:tcPr>
            <w:tcW w:w="18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721" w:type="dxa"/>
          </w:tcPr>
          <w:p>
            <w:pPr>
              <w:pStyle w:val="TableParagraph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4" w:type="dxa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  <w:tc>
          <w:tcPr>
            <w:tcW w:w="1957" w:type="dxa"/>
          </w:tcPr>
          <w:p>
            <w:pPr>
              <w:pStyle w:val="TableParagraph"/>
              <w:ind w:right="3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ind w:right="3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4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117.000,00</w:t>
            </w:r>
          </w:p>
        </w:tc>
      </w:tr>
      <w:tr>
        <w:trPr>
          <w:trHeight w:val="310" w:hRule="atLeast"/>
        </w:trPr>
        <w:tc>
          <w:tcPr>
            <w:tcW w:w="18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72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9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19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</w:tr>
      <w:tr>
        <w:trPr>
          <w:trHeight w:val="270" w:hRule="atLeast"/>
        </w:trPr>
        <w:tc>
          <w:tcPr>
            <w:tcW w:w="8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128.067.718,03</w:t>
            </w:r>
          </w:p>
        </w:tc>
        <w:tc>
          <w:tcPr>
            <w:tcW w:w="1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37.345.044,74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90.722.673,29</w:t>
            </w:r>
          </w:p>
        </w:tc>
      </w:tr>
      <w:tr>
        <w:trPr>
          <w:trHeight w:val="285" w:hRule="atLeast"/>
        </w:trPr>
        <w:tc>
          <w:tcPr>
            <w:tcW w:w="86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163.098.952,03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48.430.121,50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48.430.121,50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114.668.830,53</w:t>
            </w:r>
          </w:p>
        </w:tc>
      </w:tr>
    </w:tbl>
    <w:p>
      <w:pPr>
        <w:pStyle w:val="TableParagraph"/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81" w:footer="590" w:top="1400" w:bottom="82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pgSz w:w="16850" w:h="11910" w:orient="landscape"/>
          <w:pgMar w:header="581" w:footer="590" w:top="1400" w:bottom="780" w:left="566" w:right="566"/>
        </w:sect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8"/>
        <w:rPr>
          <w:b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spacing w:before="156"/>
        <w:ind w:left="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BALANCETE DA RECEITA ORÇAMENTÁRIA DE JANEIRO A ABRIL/2025 - </w:t>
      </w:r>
      <w:r>
        <w:rPr>
          <w:b/>
          <w:spacing w:val="-2"/>
          <w:sz w:val="20"/>
        </w:rPr>
        <w:t>NORMAL</w:t>
      </w:r>
    </w:p>
    <w:p>
      <w:pPr>
        <w:spacing w:after="0"/>
        <w:jc w:val="left"/>
        <w:rPr>
          <w:b/>
          <w:sz w:val="20"/>
        </w:rPr>
        <w:sectPr>
          <w:type w:val="continuous"/>
          <w:pgSz w:w="16850" w:h="11910" w:orient="landscape"/>
          <w:pgMar w:header="581" w:footer="590" w:top="1400" w:bottom="820" w:left="566" w:right="566"/>
          <w:cols w:num="2" w:equalWidth="0">
            <w:col w:w="39" w:space="4071"/>
            <w:col w:w="11608"/>
          </w:cols>
        </w:sectPr>
      </w:pP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7271"/>
        <w:gridCol w:w="1611"/>
        <w:gridCol w:w="1958"/>
        <w:gridCol w:w="1808"/>
        <w:gridCol w:w="1595"/>
      </w:tblGrid>
      <w:tr>
        <w:trPr>
          <w:trHeight w:val="270" w:hRule="atLeast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Orçado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0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Superávit/Déficit</w:t>
            </w:r>
          </w:p>
        </w:tc>
      </w:tr>
      <w:tr>
        <w:trPr>
          <w:trHeight w:val="289" w:hRule="atLeast"/>
        </w:trPr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7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Deduções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300" w:hRule="atLeast"/>
        </w:trPr>
        <w:tc>
          <w:tcPr>
            <w:tcW w:w="146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9.9</w:t>
            </w:r>
          </w:p>
        </w:tc>
        <w:tc>
          <w:tcPr>
            <w:tcW w:w="7271" w:type="dxa"/>
          </w:tcPr>
          <w:p>
            <w:pPr>
              <w:pStyle w:val="TableParagraph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Deduções</w:t>
            </w:r>
          </w:p>
        </w:tc>
        <w:tc>
          <w:tcPr>
            <w:tcW w:w="1611" w:type="dxa"/>
          </w:tcPr>
          <w:p>
            <w:pPr>
              <w:pStyle w:val="TableParagraph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300" w:hRule="atLeast"/>
        </w:trPr>
        <w:tc>
          <w:tcPr>
            <w:tcW w:w="146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9.9.1</w:t>
            </w:r>
          </w:p>
        </w:tc>
        <w:tc>
          <w:tcPr>
            <w:tcW w:w="7271" w:type="dxa"/>
          </w:tcPr>
          <w:p>
            <w:pPr>
              <w:pStyle w:val="TableParagraph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Deduções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11" w:type="dxa"/>
          </w:tcPr>
          <w:p>
            <w:pPr>
              <w:pStyle w:val="TableParagraph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300" w:hRule="atLeast"/>
        </w:trPr>
        <w:tc>
          <w:tcPr>
            <w:tcW w:w="146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9.9.1.3</w:t>
            </w:r>
          </w:p>
        </w:tc>
        <w:tc>
          <w:tcPr>
            <w:tcW w:w="7271" w:type="dxa"/>
          </w:tcPr>
          <w:p>
            <w:pPr>
              <w:pStyle w:val="TableParagraph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Deduções - 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11" w:type="dxa"/>
          </w:tcPr>
          <w:p>
            <w:pPr>
              <w:pStyle w:val="TableParagraph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300" w:hRule="atLeast"/>
        </w:trPr>
        <w:tc>
          <w:tcPr>
            <w:tcW w:w="146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9.9.1.3.21</w:t>
            </w:r>
          </w:p>
        </w:tc>
        <w:tc>
          <w:tcPr>
            <w:tcW w:w="7271" w:type="dxa"/>
          </w:tcPr>
          <w:p>
            <w:pPr>
              <w:pStyle w:val="TableParagraph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Deduções - 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611" w:type="dxa"/>
          </w:tcPr>
          <w:p>
            <w:pPr>
              <w:pStyle w:val="TableParagraph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510" w:hRule="atLeast"/>
        </w:trPr>
        <w:tc>
          <w:tcPr>
            <w:tcW w:w="146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9.9.1.3.21.04</w:t>
            </w:r>
          </w:p>
        </w:tc>
        <w:tc>
          <w:tcPr>
            <w:tcW w:w="7271" w:type="dxa"/>
          </w:tcPr>
          <w:p>
            <w:pPr>
              <w:pStyle w:val="TableParagraph"/>
              <w:spacing w:line="273" w:lineRule="auto"/>
              <w:ind w:left="500" w:right="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Deduções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Remuneração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Regime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Próprio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Previdência Social - RPPS</w:t>
            </w:r>
          </w:p>
        </w:tc>
        <w:tc>
          <w:tcPr>
            <w:tcW w:w="1611" w:type="dxa"/>
          </w:tcPr>
          <w:p>
            <w:pPr>
              <w:pStyle w:val="TableParagraph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</w:tcPr>
          <w:p>
            <w:pPr>
              <w:pStyle w:val="TableParagraph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520" w:hRule="atLeast"/>
        </w:trPr>
        <w:tc>
          <w:tcPr>
            <w:tcW w:w="14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9.9.1.3.21.04.00.01</w:t>
            </w:r>
          </w:p>
        </w:tc>
        <w:tc>
          <w:tcPr>
            <w:tcW w:w="72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auto"/>
              <w:ind w:left="50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Deduções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 RPPS - Principal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9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42.723,36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42.723,36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42.723,36</w:t>
            </w:r>
          </w:p>
        </w:tc>
      </w:tr>
      <w:tr>
        <w:trPr>
          <w:trHeight w:val="270" w:hRule="atLeast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Deduções</w:t>
            </w:r>
          </w:p>
        </w:tc>
        <w:tc>
          <w:tcPr>
            <w:tcW w:w="72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42.723,36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42.723,36</w:t>
            </w:r>
          </w:p>
        </w:tc>
      </w:tr>
      <w:tr>
        <w:trPr>
          <w:trHeight w:val="285" w:hRule="atLeast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</w:t>
            </w:r>
            <w:r>
              <w:rPr>
                <w:b/>
                <w:spacing w:val="-5"/>
                <w:sz w:val="16"/>
              </w:rPr>
              <w:t>DA</w:t>
            </w:r>
          </w:p>
        </w:tc>
        <w:tc>
          <w:tcPr>
            <w:tcW w:w="72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163.098.952,03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48.387.398,14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48.387.398,14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114.711.553,89</w:t>
            </w:r>
          </w:p>
        </w:tc>
      </w:tr>
    </w:tbl>
    <w:sectPr>
      <w:type w:val="continuous"/>
      <w:pgSz w:w="16850" w:h="11910" w:orient="landscape"/>
      <w:pgMar w:header="581" w:footer="590" w:top="1400" w:bottom="8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67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9974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7248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3156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315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 Gestão -&gt; Relatórios -&gt; Balancetes -&gt; Receita Orçamentária - </w:t>
                          </w:r>
                          <w:r>
                            <w:rPr>
                              <w:spacing w:val="-2"/>
                            </w:rPr>
                            <w:t>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5.95pt;height:10.95pt;mso-position-horizontal-relative:page;mso-position-vertical-relative:page;z-index:-167992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 Gestão -&gt; Relatórios -&gt; Balancetes -&gt; Receita Orçamentária - </w:t>
                    </w:r>
                    <w:r>
                      <w:rPr>
                        <w:spacing w:val="-2"/>
                      </w:rPr>
                      <w:t>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8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97696" id="docshape8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9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97184" id="docshape9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9808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3156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6315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 Gestão -&gt; Relatórios -&gt; Balancetes -&gt; Receita Orçamentária - </w:t>
                          </w:r>
                          <w:r>
                            <w:rPr>
                              <w:spacing w:val="-2"/>
                            </w:rPr>
                            <w:t>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5.95pt;height:10.95pt;mso-position-horizontal-relative:page;mso-position-vertical-relative:page;z-index:-1679667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 Gestão -&gt; Relatórios -&gt; Balancetes -&gt; Receita Orçamentária - </w:t>
                    </w:r>
                    <w:r>
                      <w:rPr>
                        <w:spacing w:val="-2"/>
                      </w:rPr>
                      <w:t>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5712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7725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772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Centro CNPJ: 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75pt;height:37.7pt;mso-position-horizontal-relative:page;mso-position-vertical-relative:page;z-index:-168007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40" w:lineRule="exact" w:before="1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Centro CNPJ: 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6224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8002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776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7725" cy="4787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19772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Centro CNPJ: 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75pt;height:37.7pt;mso-position-horizontal-relative:page;mso-position-vertical-relative:page;z-index:-1679872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40" w:lineRule="exact" w:before="1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Centro CNPJ: 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827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9820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3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2025 (INSTITUTO DE PREVIDÊNCIA E ASSISTÊNCIA SOCIAL DOS SERVIDORES PÚBLICOS DE PETRÓPOLIS - RJ)</dc:subject>
  <dc:title>BALANCETE DA RECEITA ORÇAMENTÁRIA DE JANEIRO A ABRIL/2025 - NORMAL</dc:title>
  <dcterms:created xsi:type="dcterms:W3CDTF">2025-06-18T13:39:07Z</dcterms:created>
  <dcterms:modified xsi:type="dcterms:W3CDTF">2025-06-18T13:39:07Z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2025-06-18T00:00:00Z</vt:filetime>
  </property>
  <property fmtid="{D5CDD505-2E9C-101B-9397-08002B2CF9AE}" pid="5" name="Producer">
    <vt:lpwstr>iLovePDF</vt:lpwstr>
  </property>
</Properties>
</file>