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35.602.000,00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5.054.714,69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30.547.285,31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4.505.550,38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25.966.449,62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4.505.550,38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25.966.449,62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4.505.550,38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25.966.449,62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2.551,90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44.748,10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13.700,00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1.526,22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12.173,78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11.300,00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10.533,00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29.774.700,00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4.370.987,61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25.403.712,39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223.000,00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52.137,41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170.862,59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4.355.000,00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518.110,86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3.836.889,14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8.203.000,00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1.245.287,36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6.957.712,64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31.296,18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213.703,82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16.490.000,00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2.485.099,77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14.004.900,23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654,33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8.345,67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2.020,66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6.850,00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763,11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6.086,89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716,30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1.683,70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226.000,00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36.409,45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189.590,55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5.650,00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5.266,50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539.000,00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113.354,84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425.645,16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111.000,00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18.656,03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92.343,97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1.800.000,00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4.586,18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1.795.413,82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4.586,18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1.795.413,82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4.586,18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1.795.413,82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4.586,18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1.795.413,82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4.586,18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1.595.413,82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1.913,29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18.086,71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1.913,29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18.086,71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1.913,29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18.086,71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3.310.000,00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542.664,84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2.767.335,16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541.303,74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2.759.696,26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541.303,74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2.759.696,26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2"/>
                <w:sz w:val="16"/>
              </w:rPr>
              <w:t>535.255,66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2.764.744,34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6.048,08</w:t>
            </w:r>
          </w:p>
        </w:tc>
        <w:tc>
          <w:tcPr>
            <w:tcW w:w="1673" w:type="dxa"/>
          </w:tcPr>
          <w:p>
            <w:pPr>
              <w:pStyle w:val="TableParagraph"/>
              <w:ind w:right="4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5.048,08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6.048,08</w:t>
            </w:r>
          </w:p>
        </w:tc>
        <w:tc>
          <w:tcPr>
            <w:tcW w:w="1673" w:type="dxa"/>
          </w:tcPr>
          <w:p>
            <w:pPr>
              <w:pStyle w:val="TableParagraph"/>
              <w:ind w:right="4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5.048,08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6.048,08</w:t>
            </w:r>
          </w:p>
        </w:tc>
        <w:tc>
          <w:tcPr>
            <w:tcW w:w="1673" w:type="dxa"/>
          </w:tcPr>
          <w:p>
            <w:pPr>
              <w:pStyle w:val="TableParagraph"/>
              <w:ind w:right="408"/>
              <w:rPr>
                <w:sz w:val="16"/>
              </w:rPr>
            </w:pPr>
            <w:r>
              <w:rPr>
                <w:spacing w:val="-2"/>
                <w:sz w:val="16"/>
              </w:rPr>
              <w:t>5.048,08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1.361,10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2.638,90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1.361,10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2.638,90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1.361,10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2.638,90</w:t>
            </w:r>
          </w:p>
        </w:tc>
      </w:tr>
      <w:tr>
        <w:trPr>
          <w:trHeight w:val="270" w:hRule="atLeast"/>
        </w:trPr>
        <w:tc>
          <w:tcPr>
            <w:tcW w:w="86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35.602.000,00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5.054.714,69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5.048,08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30.552.333,39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204"/>
        <w:gridCol w:w="1687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62.852.000,00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8.341.918,99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54.510.081,01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60.627.000,00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8.341.918,99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52.285.081,01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60.627.000,00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8.341.918,99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52.285.081,01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60.627.000,00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8.341.918,99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52.285.081,01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59.502.000,00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7.956.999,85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51.545.000,15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446.000,00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5"/>
              <w:rPr>
                <w:sz w:val="16"/>
              </w:rPr>
            </w:pPr>
            <w:r>
              <w:rPr>
                <w:spacing w:val="-2"/>
                <w:sz w:val="16"/>
              </w:rPr>
              <w:t>103.836,67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342.163,33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8.710.000,00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sz w:val="16"/>
              </w:rPr>
            </w:pPr>
            <w:r>
              <w:rPr>
                <w:spacing w:val="-2"/>
                <w:sz w:val="16"/>
              </w:rPr>
              <w:t>1.036.221,44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7.673.778,56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16.406.000,00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sz w:val="16"/>
              </w:rPr>
            </w:pPr>
            <w:r>
              <w:rPr>
                <w:spacing w:val="-2"/>
                <w:sz w:val="16"/>
              </w:rPr>
              <w:t>1.519.574,72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14.886.425,28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4"/>
              <w:rPr>
                <w:sz w:val="16"/>
              </w:rPr>
            </w:pPr>
            <w:r>
              <w:rPr>
                <w:spacing w:val="-2"/>
                <w:sz w:val="16"/>
              </w:rPr>
              <w:t>57.326,42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432.673,58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32.980.000,00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sz w:val="16"/>
              </w:rPr>
            </w:pPr>
            <w:r>
              <w:rPr>
                <w:spacing w:val="-2"/>
                <w:sz w:val="16"/>
              </w:rPr>
              <w:t>5.165.913,04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27.814.086,96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sz w:val="16"/>
              </w:rPr>
            </w:pPr>
            <w:r>
              <w:rPr>
                <w:spacing w:val="-2"/>
                <w:sz w:val="16"/>
              </w:rPr>
              <w:t>1.308,60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16.691,40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452.000,00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4"/>
              <w:rPr>
                <w:sz w:val="16"/>
              </w:rPr>
            </w:pPr>
            <w:r>
              <w:rPr>
                <w:spacing w:val="-2"/>
                <w:sz w:val="16"/>
              </w:rPr>
              <w:t>72.818,96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379.181,04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1.125.000,00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384.919,14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740.080,86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624.000,00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5"/>
              <w:rPr>
                <w:sz w:val="16"/>
              </w:rPr>
            </w:pPr>
            <w:r>
              <w:rPr>
                <w:spacing w:val="-2"/>
                <w:sz w:val="16"/>
              </w:rPr>
              <w:t>237.494,65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386.505,35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501.000,00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4"/>
              <w:rPr>
                <w:sz w:val="16"/>
              </w:rPr>
            </w:pPr>
            <w:r>
              <w:rPr>
                <w:spacing w:val="-2"/>
                <w:sz w:val="16"/>
              </w:rPr>
              <w:t>90.320,08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410.679,92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04" w:type="dxa"/>
          </w:tcPr>
          <w:p>
            <w:pPr>
              <w:pStyle w:val="TableParagraph"/>
              <w:ind w:right="564"/>
              <w:rPr>
                <w:sz w:val="16"/>
              </w:rPr>
            </w:pPr>
            <w:r>
              <w:rPr>
                <w:spacing w:val="-2"/>
                <w:sz w:val="16"/>
              </w:rPr>
              <w:t>57.104,41</w:t>
            </w:r>
          </w:p>
        </w:tc>
        <w:tc>
          <w:tcPr>
            <w:tcW w:w="1687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2"/>
                <w:sz w:val="16"/>
              </w:rPr>
              <w:t>57.104,41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204" w:type="dxa"/>
          </w:tcPr>
          <w:p>
            <w:pPr>
              <w:pStyle w:val="TableParagraph"/>
              <w:spacing w:line="164" w:lineRule="exact"/>
              <w:ind w:right="5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46"/>
        <w:gridCol w:w="2323"/>
        <w:gridCol w:w="2205"/>
        <w:gridCol w:w="1688"/>
        <w:gridCol w:w="1457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2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05" w:type="dxa"/>
          </w:tcPr>
          <w:p>
            <w:pPr>
              <w:pStyle w:val="TableParagraph"/>
              <w:ind w:right="5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88" w:type="dxa"/>
          </w:tcPr>
          <w:p>
            <w:pPr>
              <w:pStyle w:val="TableParagraph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2.100.000,00</w:t>
            </w:r>
          </w:p>
        </w:tc>
        <w:tc>
          <w:tcPr>
            <w:tcW w:w="2205" w:type="dxa"/>
          </w:tcPr>
          <w:p>
            <w:pPr>
              <w:pStyle w:val="TableParagraph"/>
              <w:ind w:right="5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88" w:type="dxa"/>
          </w:tcPr>
          <w:p>
            <w:pPr>
              <w:pStyle w:val="TableParagraph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2.100.000,00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62.852.000,00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8.341.918,99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57.104,41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54.567.185,42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13.396.633,68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62.152,49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85.119.518,81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363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800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368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795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3740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790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3792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7856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3484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3536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811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3587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806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2025-06-25T19:11:55Z</dcterms:created>
  <dcterms:modified xsi:type="dcterms:W3CDTF">2025-06-25T19:11:55Z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2016-03-04T00:00:00Z</vt:filetime>
  </property>
</Properties>
</file>