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801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88897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897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Title"/>
      </w:pPr>
      <w:r>
        <w:rPr>
          <w:spacing w:val="-2"/>
          <w:w w:val="105"/>
        </w:rPr>
        <w:t>RECEITAS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CONTRIBUIÇÕES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ABRIL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2014</w:t>
      </w:r>
    </w:p>
    <w:p>
      <w:pPr>
        <w:pStyle w:val="BodyText"/>
        <w:spacing w:before="68"/>
      </w:pPr>
    </w:p>
    <w:tbl>
      <w:tblPr>
        <w:tblW w:w="0" w:type="auto"/>
        <w:jc w:val="left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8"/>
        <w:gridCol w:w="1738"/>
        <w:gridCol w:w="1832"/>
        <w:gridCol w:w="1873"/>
        <w:gridCol w:w="1670"/>
      </w:tblGrid>
      <w:tr>
        <w:trPr>
          <w:trHeight w:val="243" w:hRule="atLeast"/>
        </w:trPr>
        <w:tc>
          <w:tcPr>
            <w:tcW w:w="5538" w:type="dxa"/>
            <w:shd w:val="clear" w:color="auto" w:fill="C0C0C0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Segurados</w:t>
            </w:r>
          </w:p>
        </w:tc>
        <w:tc>
          <w:tcPr>
            <w:tcW w:w="1832" w:type="dxa"/>
            <w:shd w:val="clear" w:color="auto" w:fill="C0C0C0"/>
          </w:tcPr>
          <w:p>
            <w:pPr>
              <w:pStyle w:val="TableParagraph"/>
              <w:ind w:left="2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873" w:type="dxa"/>
            <w:shd w:val="clear" w:color="auto" w:fill="C0C0C0"/>
          </w:tcPr>
          <w:p>
            <w:pPr>
              <w:pStyle w:val="TableParagraph"/>
              <w:ind w:left="1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670" w:type="dxa"/>
            <w:shd w:val="clear" w:color="auto" w:fill="C0C0C0"/>
          </w:tcPr>
          <w:p>
            <w:pPr>
              <w:pStyle w:val="TableParagraph"/>
              <w:ind w:left="3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43" w:hRule="atLeast"/>
        </w:trPr>
        <w:tc>
          <w:tcPr>
            <w:tcW w:w="5538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866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588.555,42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287.719,85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876.275,27</w:t>
            </w:r>
          </w:p>
        </w:tc>
      </w:tr>
      <w:tr>
        <w:trPr>
          <w:trHeight w:val="243" w:hRule="atLeast"/>
        </w:trPr>
        <w:tc>
          <w:tcPr>
            <w:tcW w:w="5538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Câmara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30.218,78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15.109,42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45.328,20</w:t>
            </w:r>
          </w:p>
        </w:tc>
      </w:tr>
      <w:tr>
        <w:trPr>
          <w:trHeight w:val="243" w:hRule="atLeast"/>
        </w:trPr>
        <w:tc>
          <w:tcPr>
            <w:tcW w:w="5538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3586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2.230.921,97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1.113.669,14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3.344.591,11</w:t>
            </w:r>
          </w:p>
        </w:tc>
      </w:tr>
      <w:tr>
        <w:trPr>
          <w:trHeight w:val="243" w:hRule="atLeast"/>
        </w:trPr>
        <w:tc>
          <w:tcPr>
            <w:tcW w:w="5538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2085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1.108.783,31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554.392,05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1.663.175,36</w:t>
            </w:r>
          </w:p>
        </w:tc>
      </w:tr>
      <w:tr>
        <w:trPr>
          <w:trHeight w:val="243" w:hRule="atLeast"/>
        </w:trPr>
        <w:tc>
          <w:tcPr>
            <w:tcW w:w="5538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COMDEP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1.190,56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595,29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1.785,85</w:t>
            </w:r>
          </w:p>
        </w:tc>
      </w:tr>
      <w:tr>
        <w:trPr>
          <w:trHeight w:val="243" w:hRule="atLeast"/>
        </w:trPr>
        <w:tc>
          <w:tcPr>
            <w:tcW w:w="5538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Cultura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88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33.140,84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16.570,42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49.711,26</w:t>
            </w:r>
          </w:p>
        </w:tc>
      </w:tr>
      <w:tr>
        <w:trPr>
          <w:trHeight w:val="243" w:hRule="atLeast"/>
        </w:trPr>
        <w:tc>
          <w:tcPr>
            <w:tcW w:w="5538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Areal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(Janeiro/2014)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258,67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129,33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388,00</w:t>
            </w:r>
          </w:p>
        </w:tc>
      </w:tr>
      <w:tr>
        <w:trPr>
          <w:trHeight w:val="243" w:hRule="atLeast"/>
        </w:trPr>
        <w:tc>
          <w:tcPr>
            <w:tcW w:w="5538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Casimiro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Abreu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930,52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465,26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1.395,78</w:t>
            </w:r>
          </w:p>
        </w:tc>
      </w:tr>
      <w:tr>
        <w:trPr>
          <w:trHeight w:val="243" w:hRule="atLeast"/>
        </w:trPr>
        <w:tc>
          <w:tcPr>
            <w:tcW w:w="5538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Caxias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Catia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Cilene(outubro/2013)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615,12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307,56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922,68</w:t>
            </w:r>
          </w:p>
        </w:tc>
      </w:tr>
      <w:tr>
        <w:trPr>
          <w:trHeight w:val="243" w:hRule="atLeast"/>
        </w:trPr>
        <w:tc>
          <w:tcPr>
            <w:tcW w:w="5538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TJ/RJ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455,26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455,26</w:t>
            </w:r>
          </w:p>
        </w:tc>
      </w:tr>
      <w:tr>
        <w:trPr>
          <w:trHeight w:val="243" w:hRule="atLeast"/>
        </w:trPr>
        <w:tc>
          <w:tcPr>
            <w:tcW w:w="5538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Justiça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Federal-</w:t>
            </w:r>
            <w:r>
              <w:rPr>
                <w:b/>
                <w:spacing w:val="-5"/>
                <w:sz w:val="20"/>
              </w:rPr>
              <w:t>RJ</w:t>
            </w:r>
          </w:p>
        </w:tc>
        <w:tc>
          <w:tcPr>
            <w:tcW w:w="1738" w:type="dxa"/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767,00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383,50</w:t>
            </w:r>
          </w:p>
        </w:tc>
        <w:tc>
          <w:tcPr>
            <w:tcW w:w="1670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1.150,50</w:t>
            </w:r>
          </w:p>
        </w:tc>
      </w:tr>
      <w:tr>
        <w:trPr>
          <w:trHeight w:val="243" w:hRule="atLeast"/>
        </w:trPr>
        <w:tc>
          <w:tcPr>
            <w:tcW w:w="5538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30.584,97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15.292,46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45.877,43</w:t>
            </w:r>
          </w:p>
        </w:tc>
      </w:tr>
      <w:tr>
        <w:trPr>
          <w:trHeight w:val="243" w:hRule="atLeast"/>
        </w:trPr>
        <w:tc>
          <w:tcPr>
            <w:tcW w:w="5538" w:type="dxa"/>
          </w:tcPr>
          <w:p>
            <w:pPr>
              <w:pStyle w:val="TableParagraph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1830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39.595,31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39.595,31</w:t>
            </w:r>
          </w:p>
        </w:tc>
      </w:tr>
      <w:tr>
        <w:trPr>
          <w:trHeight w:val="242" w:hRule="atLeast"/>
        </w:trPr>
        <w:tc>
          <w:tcPr>
            <w:tcW w:w="5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INPAS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647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7.536,02</w:t>
            </w:r>
          </w:p>
        </w:tc>
        <w:tc>
          <w:tcPr>
            <w:tcW w:w="16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7.536,02</w:t>
            </w:r>
          </w:p>
        </w:tc>
      </w:tr>
      <w:tr>
        <w:trPr>
          <w:trHeight w:val="232" w:hRule="atLeast"/>
        </w:trPr>
        <w:tc>
          <w:tcPr>
            <w:tcW w:w="553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6718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4.025.967,16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2.005.089,54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6.031.056,70</w:t>
            </w:r>
          </w:p>
        </w:tc>
      </w:tr>
      <w:tr>
        <w:trPr>
          <w:trHeight w:val="243" w:hRule="atLeast"/>
        </w:trPr>
        <w:tc>
          <w:tcPr>
            <w:tcW w:w="553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1830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39.595,31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39.595,31</w:t>
            </w:r>
          </w:p>
        </w:tc>
      </w:tr>
      <w:tr>
        <w:trPr>
          <w:trHeight w:val="242" w:hRule="atLeast"/>
        </w:trPr>
        <w:tc>
          <w:tcPr>
            <w:tcW w:w="553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647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7.536,02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7.536,02</w:t>
            </w:r>
          </w:p>
        </w:tc>
      </w:tr>
      <w:tr>
        <w:trPr>
          <w:trHeight w:val="230" w:hRule="atLeast"/>
        </w:trPr>
        <w:tc>
          <w:tcPr>
            <w:tcW w:w="1265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211" w:lineRule="exact" w:before="0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553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93.748,77</w:t>
            </w:r>
          </w:p>
        </w:tc>
      </w:tr>
      <w:tr>
        <w:trPr>
          <w:trHeight w:val="243" w:hRule="atLeast"/>
        </w:trPr>
        <w:tc>
          <w:tcPr>
            <w:tcW w:w="553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Atualizações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137.128,55</w:t>
            </w:r>
          </w:p>
        </w:tc>
      </w:tr>
      <w:tr>
        <w:trPr>
          <w:trHeight w:val="243" w:hRule="atLeast"/>
        </w:trPr>
        <w:tc>
          <w:tcPr>
            <w:tcW w:w="553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144.693,76</w:t>
            </w:r>
          </w:p>
        </w:tc>
      </w:tr>
      <w:tr>
        <w:trPr>
          <w:trHeight w:val="243" w:hRule="atLeast"/>
        </w:trPr>
        <w:tc>
          <w:tcPr>
            <w:tcW w:w="553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aplicações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(FASSE)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2.213,05</w:t>
            </w:r>
          </w:p>
        </w:tc>
      </w:tr>
      <w:tr>
        <w:trPr>
          <w:trHeight w:val="243" w:hRule="atLeast"/>
        </w:trPr>
        <w:tc>
          <w:tcPr>
            <w:tcW w:w="553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COMPREV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43" w:hRule="atLeast"/>
        </w:trPr>
        <w:tc>
          <w:tcPr>
            <w:tcW w:w="553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(Estoque)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43" w:hRule="atLeast"/>
        </w:trPr>
        <w:tc>
          <w:tcPr>
            <w:tcW w:w="553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Custos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operacionais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1.209,79</w:t>
            </w:r>
          </w:p>
        </w:tc>
      </w:tr>
      <w:tr>
        <w:trPr>
          <w:trHeight w:val="243" w:hRule="atLeast"/>
        </w:trPr>
        <w:tc>
          <w:tcPr>
            <w:tcW w:w="553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Alugueis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9.300,00</w:t>
            </w:r>
          </w:p>
        </w:tc>
      </w:tr>
      <w:tr>
        <w:trPr>
          <w:trHeight w:val="243" w:hRule="atLeast"/>
        </w:trPr>
        <w:tc>
          <w:tcPr>
            <w:tcW w:w="553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02" w:lineRule="exact" w:before="21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C.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Abreu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(atualiz.juros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multa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por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atraso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Março/2014)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55,49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27,73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83,22</w:t>
            </w:r>
          </w:p>
        </w:tc>
      </w:tr>
      <w:tr>
        <w:trPr>
          <w:trHeight w:val="242" w:hRule="atLeast"/>
        </w:trPr>
        <w:tc>
          <w:tcPr>
            <w:tcW w:w="553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6" w:lineRule="exact" w:before="16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Caxias-Catia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Cilene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(atualiz.juros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multa-out./2013)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34,43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17,21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51,64</w:t>
            </w:r>
          </w:p>
        </w:tc>
      </w:tr>
      <w:tr>
        <w:trPr>
          <w:trHeight w:val="269" w:hRule="atLeast"/>
        </w:trPr>
        <w:tc>
          <w:tcPr>
            <w:tcW w:w="55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37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50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9195</w:t>
            </w:r>
          </w:p>
        </w:tc>
        <w:tc>
          <w:tcPr>
            <w:tcW w:w="183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4.026.057,08</w:t>
            </w:r>
          </w:p>
        </w:tc>
        <w:tc>
          <w:tcPr>
            <w:tcW w:w="18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2.052.265,81</w:t>
            </w:r>
          </w:p>
        </w:tc>
        <w:tc>
          <w:tcPr>
            <w:tcW w:w="167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6.466.616,81</w:t>
            </w:r>
          </w:p>
        </w:tc>
      </w:tr>
    </w:tbl>
    <w:p>
      <w:pPr>
        <w:pStyle w:val="BodyText"/>
        <w:spacing w:before="8"/>
      </w:pPr>
    </w:p>
    <w:p>
      <w:pPr>
        <w:pStyle w:val="BodyText"/>
        <w:ind w:left="186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224</w:t>
      </w:r>
    </w:p>
    <w:p>
      <w:pPr>
        <w:pStyle w:val="BodyText"/>
        <w:spacing w:before="34"/>
        <w:ind w:left="186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40</w:t>
      </w:r>
    </w:p>
    <w:p>
      <w:pPr>
        <w:pStyle w:val="BodyText"/>
        <w:spacing w:before="34"/>
        <w:ind w:left="9291"/>
      </w:pPr>
      <w:r>
        <w:rPr/>
        <w:t>Repassados</w:t>
      </w:r>
      <w:r>
        <w:rPr>
          <w:spacing w:val="12"/>
        </w:rPr>
        <w:t> </w:t>
      </w:r>
      <w:r>
        <w:rPr/>
        <w:t>até</w:t>
      </w:r>
      <w:r>
        <w:rPr>
          <w:spacing w:val="12"/>
        </w:rPr>
        <w:t> </w:t>
      </w:r>
      <w:r>
        <w:rPr/>
        <w:t>30-05-</w:t>
      </w:r>
      <w:r>
        <w:rPr>
          <w:spacing w:val="-4"/>
        </w:rPr>
        <w:t>2014</w:t>
      </w:r>
    </w:p>
    <w:sectPr>
      <w:type w:val="continuous"/>
      <w:pgSz w:w="16840" w:h="11900" w:orient="landscape"/>
      <w:pgMar w:top="58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3"/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21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Abril-2014</dc:title>
  <dcterms:created xsi:type="dcterms:W3CDTF">2025-07-08T13:34:10Z</dcterms:created>
  <dcterms:modified xsi:type="dcterms:W3CDTF">2025-07-08T13:34:10Z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2014-06-03T00:00:00Z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