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4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55485" cy="46710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85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3"/>
        </w:rPr>
      </w:pPr>
    </w:p>
    <w:p>
      <w:pPr>
        <w:pStyle w:val="BodyText"/>
        <w:spacing w:after="0"/>
        <w:rPr>
          <w:rFonts w:ascii="Times New Roman"/>
          <w:b w:val="0"/>
          <w:sz w:val="13"/>
        </w:rPr>
        <w:sectPr>
          <w:type w:val="continuous"/>
          <w:pgSz w:w="16840" w:h="11900" w:orient="landscape"/>
          <w:pgMar w:top="1020" w:bottom="280" w:left="992" w:right="1700"/>
        </w:sectPr>
      </w:pPr>
    </w:p>
    <w:p>
      <w:pPr>
        <w:pStyle w:val="Title"/>
      </w:pPr>
      <w:r>
        <w:rPr/>
        <w:t>RECEITAS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CONTRIBUIÇÕES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MAIO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2014</w:t>
      </w:r>
    </w:p>
    <w:p>
      <w:pPr>
        <w:pStyle w:val="BodyText"/>
        <w:spacing w:before="45"/>
        <w:rPr>
          <w:sz w:val="20"/>
        </w:rPr>
      </w:pPr>
    </w:p>
    <w:tbl>
      <w:tblPr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1416"/>
        <w:gridCol w:w="1644"/>
        <w:gridCol w:w="1680"/>
        <w:gridCol w:w="1500"/>
      </w:tblGrid>
      <w:tr>
        <w:trPr>
          <w:trHeight w:val="210" w:hRule="atLeast"/>
        </w:trPr>
        <w:tc>
          <w:tcPr>
            <w:tcW w:w="44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0" w:lineRule="exact" w:before="0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0" w:lineRule="exact" w:before="0"/>
              <w:ind w:left="43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Segurados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0" w:lineRule="exact" w:before="0"/>
              <w:ind w:left="2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0" w:lineRule="exact" w:before="0"/>
              <w:ind w:left="1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190" w:lineRule="exact" w:before="0"/>
              <w:ind w:left="3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873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613.716,68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299.572,08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913.288,76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28.962,03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14.481,04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43.443,07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 Municipal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3642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2.231.674,87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1.114.572,18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3.346.247,05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 Municipal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2079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1.136.091,39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568.045,96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1.704.137,35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1.190,56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1.785,85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Fundação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Cultura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33.368,42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16.684,21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50.052,63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Areal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(Fevereiro-</w:t>
            </w:r>
            <w:r>
              <w:rPr>
                <w:b/>
                <w:spacing w:val="-5"/>
                <w:sz w:val="18"/>
              </w:rPr>
              <w:t>14)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258,67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388,02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 Municipal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Casimiro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930,53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1.395,79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Duque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Caxias - Catia Cilene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(nov./13)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649,35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324,67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974,02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Duque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Caxias - Catia Cilene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(dez./13)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651,81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977,71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Duque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Caxias - Catia Cilene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(13º/2013)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651,81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977,71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455,26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455,26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Justiça Federal-</w:t>
            </w:r>
            <w:r>
              <w:rPr>
                <w:b/>
                <w:spacing w:val="-5"/>
                <w:sz w:val="18"/>
              </w:rPr>
              <w:t>RJ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767,00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1.150,50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ativos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31.112,62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15.556,31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46.668,93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1838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39.365,36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39.365,36</w:t>
            </w:r>
          </w:p>
        </w:tc>
      </w:tr>
      <w:tr>
        <w:trPr>
          <w:trHeight w:val="222" w:hRule="atLeast"/>
        </w:trPr>
        <w:tc>
          <w:tcPr>
            <w:tcW w:w="441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pensionistas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7.468,88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7.468,88</w:t>
            </w:r>
          </w:p>
        </w:tc>
      </w:tr>
      <w:tr>
        <w:trPr>
          <w:trHeight w:val="210" w:hRule="atLeast"/>
        </w:trPr>
        <w:tc>
          <w:tcPr>
            <w:tcW w:w="441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0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0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6780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4.080.025,74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0"/>
              <w:ind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2.031.916,91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 w:before="0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6.111.942,65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1838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39.365,36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39.365,36</w:t>
            </w:r>
          </w:p>
        </w:tc>
      </w:tr>
      <w:tr>
        <w:trPr>
          <w:trHeight w:val="222" w:hRule="atLeast"/>
        </w:trPr>
        <w:tc>
          <w:tcPr>
            <w:tcW w:w="441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7.468,88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7.468,88</w:t>
            </w:r>
          </w:p>
        </w:tc>
      </w:tr>
      <w:tr>
        <w:trPr>
          <w:trHeight w:val="214" w:hRule="atLeast"/>
        </w:trPr>
        <w:tc>
          <w:tcPr>
            <w:tcW w:w="10656" w:type="dxa"/>
            <w:gridSpan w:val="5"/>
            <w:shd w:val="clear" w:color="auto" w:fill="C0C0C0"/>
          </w:tcPr>
          <w:p>
            <w:pPr>
              <w:pStyle w:val="TableParagraph"/>
              <w:spacing w:line="195" w:lineRule="exact" w:before="0"/>
              <w:ind w:left="43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10" w:hRule="atLeast"/>
        </w:trPr>
        <w:tc>
          <w:tcPr>
            <w:tcW w:w="441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0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0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0" w:lineRule="exact" w:before="0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93.748,77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Atualizações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sobre </w:t>
            </w:r>
            <w:r>
              <w:rPr>
                <w:b/>
                <w:spacing w:val="-2"/>
                <w:sz w:val="18"/>
              </w:rPr>
              <w:t>parcelamentos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140.991,29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154.083,32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aplicações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- </w:t>
            </w:r>
            <w:r>
              <w:rPr>
                <w:b/>
                <w:spacing w:val="-2"/>
                <w:sz w:val="18"/>
              </w:rPr>
              <w:t>Fasse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2.267,81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COMPREV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Abril-</w:t>
            </w: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283.105,91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COMPREV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Maio-</w:t>
            </w: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245.375,01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COMPREV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(Estoque)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484.658,52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Custos </w:t>
            </w:r>
            <w:r>
              <w:rPr>
                <w:b/>
                <w:spacing w:val="-2"/>
                <w:sz w:val="18"/>
              </w:rPr>
              <w:t>operacionais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1.168,57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Alugueis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</w:tr>
      <w:tr>
        <w:trPr>
          <w:trHeight w:val="217" w:hRule="atLeast"/>
        </w:trPr>
        <w:tc>
          <w:tcPr>
            <w:tcW w:w="4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Dif.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13ºsal./13 -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50,70</w:t>
            </w:r>
          </w:p>
        </w:tc>
      </w:tr>
      <w:tr>
        <w:trPr>
          <w:trHeight w:val="222" w:hRule="atLeast"/>
        </w:trPr>
        <w:tc>
          <w:tcPr>
            <w:tcW w:w="441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Processo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200/2013 - Carmem Lucia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M. </w:t>
            </w:r>
            <w:r>
              <w:rPr>
                <w:b/>
                <w:spacing w:val="-2"/>
                <w:sz w:val="18"/>
              </w:rPr>
              <w:t>Costa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1.343,64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1.343,64</w:t>
            </w:r>
          </w:p>
        </w:tc>
      </w:tr>
      <w:tr>
        <w:trPr>
          <w:trHeight w:val="248" w:hRule="atLeast"/>
        </w:trPr>
        <w:tc>
          <w:tcPr>
            <w:tcW w:w="4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left="37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5"/>
                <w:sz w:val="21"/>
              </w:rPr>
              <w:t> Mês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left="43" w:right="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9268</w:t>
            </w:r>
          </w:p>
        </w:tc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righ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4.081.369,38</w:t>
            </w:r>
          </w:p>
        </w:tc>
        <w:tc>
          <w:tcPr>
            <w:tcW w:w="16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right="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2.078.751,15</w:t>
            </w:r>
          </w:p>
        </w:tc>
        <w:tc>
          <w:tcPr>
            <w:tcW w:w="15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right="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7.574.870,43</w:t>
            </w:r>
          </w:p>
        </w:tc>
      </w:tr>
    </w:tbl>
    <w:p>
      <w:pPr>
        <w:spacing w:before="205"/>
        <w:ind w:left="181" w:right="0" w:firstLine="0"/>
        <w:jc w:val="left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Quantidade 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inativos que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contribuem = </w:t>
      </w:r>
      <w:r>
        <w:rPr>
          <w:b/>
          <w:spacing w:val="-5"/>
          <w:sz w:val="18"/>
        </w:rPr>
        <w:t>224</w:t>
      </w:r>
    </w:p>
    <w:p>
      <w:pPr>
        <w:spacing w:before="26"/>
        <w:ind w:left="181" w:right="0" w:firstLine="0"/>
        <w:jc w:val="left"/>
        <w:rPr>
          <w:b/>
          <w:sz w:val="18"/>
        </w:rPr>
      </w:pPr>
      <w:r>
        <w:rPr>
          <w:b/>
          <w:sz w:val="18"/>
        </w:rPr>
        <w:t>**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Quantidade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 pensionistas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que contribuem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= </w:t>
      </w:r>
      <w:r>
        <w:rPr>
          <w:b/>
          <w:spacing w:val="-5"/>
          <w:sz w:val="18"/>
        </w:rPr>
        <w:t>39</w:t>
      </w:r>
    </w:p>
    <w:p>
      <w:pPr>
        <w:spacing w:line="240" w:lineRule="auto" w:before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pStyle w:val="BodyText"/>
        <w:spacing w:line="324" w:lineRule="auto"/>
        <w:ind w:right="108"/>
        <w:jc w:val="both"/>
      </w:pPr>
      <w:r>
        <w:rPr/>
        <w:t>Valores</w:t>
      </w:r>
      <w:r>
        <w:rPr>
          <w:spacing w:val="-2"/>
        </w:rPr>
        <w:t> </w:t>
      </w:r>
      <w:r>
        <w:rPr/>
        <w:t>já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atualizações</w:t>
      </w:r>
      <w:r>
        <w:rPr>
          <w:spacing w:val="-2"/>
        </w:rPr>
        <w:t> </w:t>
      </w:r>
      <w:r>
        <w:rPr/>
        <w:t>devido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atraso. Valores</w:t>
      </w:r>
      <w:r>
        <w:rPr>
          <w:spacing w:val="-2"/>
        </w:rPr>
        <w:t> </w:t>
      </w:r>
      <w:r>
        <w:rPr/>
        <w:t>já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atualizações</w:t>
      </w:r>
      <w:r>
        <w:rPr>
          <w:spacing w:val="-2"/>
        </w:rPr>
        <w:t> </w:t>
      </w:r>
      <w:r>
        <w:rPr/>
        <w:t>devido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atraso. Valores</w:t>
      </w:r>
      <w:r>
        <w:rPr>
          <w:spacing w:val="-3"/>
        </w:rPr>
        <w:t> </w:t>
      </w:r>
      <w:r>
        <w:rPr/>
        <w:t>já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atualizações</w:t>
      </w:r>
      <w:r>
        <w:rPr>
          <w:spacing w:val="-2"/>
        </w:rPr>
        <w:t> </w:t>
      </w:r>
      <w:r>
        <w:rPr/>
        <w:t>devido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atraso.</w:t>
      </w:r>
    </w:p>
    <w:sectPr>
      <w:type w:val="continuous"/>
      <w:pgSz w:w="16840" w:h="11900" w:orient="landscape"/>
      <w:pgMar w:top="1020" w:bottom="280" w:left="992" w:right="1700"/>
      <w:cols w:num="2" w:equalWidth="0">
        <w:col w:w="10804" w:space="28"/>
        <w:col w:w="33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1798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97" w:lineRule="exact"/>
      <w:ind w:right="1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Maio-2014</dc:title>
  <dcterms:created xsi:type="dcterms:W3CDTF">2025-07-08T13:36:52Z</dcterms:created>
  <dcterms:modified xsi:type="dcterms:W3CDTF">2025-07-08T13:36:52Z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