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rPr>
          <w:rFonts w:ascii="Times New Roman"/>
          <w:b w:val="0"/>
          <w:sz w:val="22"/>
        </w:rPr>
      </w:pPr>
    </w:p>
    <w:p>
      <w:pPr>
        <w:pStyle w:val="Title"/>
        <w:tabs>
          <w:tab w:pos="7848" w:val="left" w:leader="none"/>
        </w:tabs>
      </w:pPr>
      <w:r>
        <w:rPr/>
        <w:t>RECEITAS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Maio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2726"/>
        <w:gridCol w:w="1514"/>
        <w:gridCol w:w="1600"/>
        <w:gridCol w:w="1514"/>
      </w:tblGrid>
      <w:tr>
        <w:trPr>
          <w:trHeight w:val="253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2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right="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27.933,24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13.966,62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41.899,86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5.441,33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5.441,33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708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396.359,26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198.179,63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594.538,89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*457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1.036.921,25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1.036.921,25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180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113.085,33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56.542,68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169.628,01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924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1.579.740,41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268.688,93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1.848.429,34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1241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444.913,32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7.332,77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Abril/2023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310,17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326,97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RPPS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Abril-</w:t>
            </w:r>
            <w:r>
              <w:rPr>
                <w:b/>
                <w:spacing w:val="-4"/>
                <w:w w:val="105"/>
                <w:sz w:val="18"/>
              </w:rPr>
              <w:t>2023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314.882,33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Maio/23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12.335,27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Maio/2023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310,17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Municipal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Assist.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Aluguel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casarão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Maio/23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8.800,00</w:t>
            </w:r>
          </w:p>
        </w:tc>
      </w:tr>
      <w:tr>
        <w:trPr>
          <w:trHeight w:val="292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2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945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1.579.740,41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279.354,13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2.648.305,54</w:t>
            </w:r>
          </w:p>
        </w:tc>
      </w:tr>
    </w:tbl>
    <w:p>
      <w:pPr>
        <w:pStyle w:val="BodyText"/>
        <w:spacing w:before="35"/>
        <w:rPr>
          <w:sz w:val="22"/>
        </w:rPr>
      </w:pPr>
    </w:p>
    <w:p>
      <w:pPr>
        <w:pStyle w:val="BodyText"/>
        <w:spacing w:line="309" w:lineRule="auto" w:before="1"/>
        <w:ind w:left="56" w:right="9422"/>
      </w:pPr>
      <w:r>
        <w:rPr>
          <w:w w:val="105"/>
        </w:rPr>
        <w:t>Total de inativos na folha – 242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27</w:t>
      </w:r>
    </w:p>
    <w:sectPr>
      <w:headerReference w:type="default" r:id="rId5"/>
      <w:footerReference w:type="default" r:id="rId6"/>
      <w:type w:val="continuous"/>
      <w:pgSz w:w="16840" w:h="11910" w:orient="landscape"/>
      <w:pgMar w:header="575" w:footer="1191" w:top="1400" w:bottom="13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1192783</wp:posOffset>
              </wp:positionH>
              <wp:positionV relativeFrom="page">
                <wp:posOffset>6664540</wp:posOffset>
              </wp:positionV>
              <wp:extent cx="1522730" cy="1587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273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Atualizada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em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04/07/2023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.919998pt;margin-top:524.766968pt;width:119.9pt;height:12.5pt;mso-position-horizontal-relative:page;mso-position-vertical-relative:page;z-index:-159114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Atualizada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em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04/07/2023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4544">
          <wp:simplePos x="0" y="0"/>
          <wp:positionH relativeFrom="page">
            <wp:posOffset>4480319</wp:posOffset>
          </wp:positionH>
          <wp:positionV relativeFrom="page">
            <wp:posOffset>365305</wp:posOffset>
          </wp:positionV>
          <wp:extent cx="1576274" cy="346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274" cy="346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2025-07-10T17:21:38Z</dcterms:created>
  <dcterms:modified xsi:type="dcterms:W3CDTF">2025-07-10T17:21:38Z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