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6944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10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75"/>
        </w:rPr>
        <w:t> </w:t>
      </w:r>
      <w:r>
        <w:rPr/>
        <w:t>-</w:t>
      </w:r>
      <w:r>
        <w:rPr>
          <w:rFonts w:ascii="Times New Roman" w:hAnsi="Times New Roman"/>
          <w:b w:val="0"/>
          <w:spacing w:val="75"/>
        </w:rPr>
        <w:t> </w:t>
      </w:r>
      <w:r>
        <w:rPr>
          <w:spacing w:val="-2"/>
        </w:rPr>
        <w:t>Agosto/2020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819"/>
        <w:gridCol w:w="1908"/>
        <w:gridCol w:w="1644"/>
        <w:gridCol w:w="1730"/>
      </w:tblGrid>
      <w:tr>
        <w:trPr>
          <w:trHeight w:val="241" w:hRule="atLeast"/>
        </w:trPr>
        <w:tc>
          <w:tcPr>
            <w:tcW w:w="48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32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8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spacing w:line="218" w:lineRule="exact" w:before="0"/>
              <w:ind w:left="41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21.774,75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10.887,36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32.662,11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352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169.106,78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84.552,84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253.659,62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Saúde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199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129.411,24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64.705,62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194.116,86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640,42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640,42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580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320.292,77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160.145,82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480.438,59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7.364,09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640,42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640,42</w:t>
            </w:r>
          </w:p>
        </w:tc>
      </w:tr>
      <w:tr>
        <w:trPr>
          <w:trHeight w:val="256" w:hRule="atLeast"/>
        </w:trPr>
        <w:tc>
          <w:tcPr>
            <w:tcW w:w="119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1C1C1"/>
          </w:tcPr>
          <w:p>
            <w:pPr>
              <w:pStyle w:val="TableParagraph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8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11.004,31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302.749,02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821.835,22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casarão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(Agosto-20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+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atualizações)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10.448,74</w:t>
            </w:r>
          </w:p>
        </w:tc>
      </w:tr>
      <w:tr>
        <w:trPr>
          <w:trHeight w:val="256" w:hRule="atLeast"/>
        </w:trPr>
        <w:tc>
          <w:tcPr>
            <w:tcW w:w="4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salas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203/205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(28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dias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Agosto/20)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860,44</w:t>
            </w:r>
          </w:p>
        </w:tc>
      </w:tr>
      <w:tr>
        <w:trPr>
          <w:trHeight w:val="263" w:hRule="atLeast"/>
        </w:trPr>
        <w:tc>
          <w:tcPr>
            <w:tcW w:w="483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608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320.292,77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168.150,33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6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1.635.340,83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BodyText"/>
        <w:spacing w:line="276" w:lineRule="auto"/>
        <w:ind w:left="162" w:right="9358"/>
      </w:pP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inativos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313</w:t>
      </w:r>
      <w:r>
        <w:rPr>
          <w:rFonts w:ascii="Times New Roman" w:hAnsi="Times New Roman"/>
          <w:b w:val="0"/>
        </w:rPr>
        <w:t> </w:t>
      </w:r>
      <w:r>
        <w:rPr/>
        <w:t>Total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pensionistas</w:t>
      </w:r>
      <w:r>
        <w:rPr>
          <w:rFonts w:ascii="Times New Roman" w:hAnsi="Times New Roman"/>
          <w:b w:val="0"/>
        </w:rPr>
        <w:t> </w:t>
      </w:r>
      <w:r>
        <w:rPr/>
        <w:t>na</w:t>
      </w:r>
      <w:r>
        <w:rPr>
          <w:rFonts w:ascii="Times New Roman" w:hAnsi="Times New Roman"/>
          <w:b w:val="0"/>
        </w:rPr>
        <w:t> </w:t>
      </w:r>
      <w:r>
        <w:rPr/>
        <w:t>folha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spacing w:before="0"/>
        <w:ind w:left="162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22-09-</w:t>
      </w:r>
      <w:r>
        <w:rPr>
          <w:b/>
          <w:spacing w:val="-4"/>
          <w:sz w:val="16"/>
        </w:rPr>
        <w:t>2020</w:t>
      </w:r>
    </w:p>
    <w:sectPr>
      <w:headerReference w:type="default" r:id="rId5"/>
      <w:type w:val="continuous"/>
      <w:pgSz w:w="16840" w:h="11900" w:orient="landscape"/>
      <w:pgMar w:header="733" w:footer="0" w:top="1400" w:bottom="280" w:left="1700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49600">
          <wp:simplePos x="0" y="0"/>
          <wp:positionH relativeFrom="page">
            <wp:posOffset>4313897</wp:posOffset>
          </wp:positionH>
          <wp:positionV relativeFrom="page">
            <wp:posOffset>465608</wp:posOffset>
          </wp:positionV>
          <wp:extent cx="1006241" cy="32455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6241" cy="324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24"/>
      <w:jc w:val="center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contribuições-2020 - Previdenciário</dc:title>
  <dcterms:created xsi:type="dcterms:W3CDTF">2025-07-10T19:19:45Z</dcterms:created>
  <dcterms:modified xsi:type="dcterms:W3CDTF">2025-07-10T19:19:45Z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