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708" w:righ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13º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- </w:t>
      </w:r>
      <w:r>
        <w:rPr>
          <w:rFonts w:ascii="Times New Roman" w:hAnsi="Times New Roman"/>
          <w:spacing w:val="-4"/>
          <w:sz w:val="18"/>
        </w:rPr>
        <w:t>2020</w:t>
      </w:r>
    </w:p>
    <w:p>
      <w:pPr>
        <w:pStyle w:val="BodyText"/>
        <w:spacing w:before="4"/>
        <w:rPr>
          <w:rFonts w:ascii="Times New Roman"/>
          <w:b w:val="0"/>
          <w:sz w:val="14"/>
        </w:rPr>
      </w:pPr>
      <w:r>
        <w:rPr>
          <w:rFonts w:ascii="Times New Roman"/>
          <w:b w:val="0"/>
          <w:sz w:val="14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4326032</wp:posOffset>
            </wp:positionH>
            <wp:positionV relativeFrom="paragraph">
              <wp:posOffset>120377</wp:posOffset>
            </wp:positionV>
            <wp:extent cx="1020912" cy="225266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912" cy="22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tabs>
          <w:tab w:pos="8201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2"/>
        </w:rPr>
        <w:t> </w:t>
      </w:r>
      <w:r>
        <w:rPr/>
        <w:t>DE</w:t>
      </w:r>
      <w:r>
        <w:rPr>
          <w:rFonts w:ascii="Times New Roman" w:hAnsi="Times New Roman"/>
          <w:b w:val="0"/>
          <w:spacing w:val="3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3"/>
        </w:rPr>
        <w:t> </w:t>
      </w:r>
      <w:r>
        <w:rPr/>
        <w:t>–</w:t>
      </w:r>
      <w:r>
        <w:rPr>
          <w:rFonts w:ascii="Times New Roman" w:hAnsi="Times New Roman"/>
          <w:b w:val="0"/>
          <w:spacing w:val="2"/>
        </w:rPr>
        <w:t> </w:t>
      </w:r>
      <w:r>
        <w:rPr/>
        <w:t>13º</w:t>
      </w:r>
      <w:r>
        <w:rPr>
          <w:rFonts w:ascii="Times New Roman" w:hAnsi="Times New Roman"/>
          <w:b w:val="0"/>
          <w:spacing w:val="2"/>
        </w:rPr>
        <w:t> </w:t>
      </w:r>
      <w:r>
        <w:rPr/>
        <w:t>Salário</w:t>
      </w:r>
      <w:r>
        <w:rPr>
          <w:rFonts w:ascii="Times New Roman" w:hAnsi="Times New Roman"/>
          <w:b w:val="0"/>
          <w:spacing w:val="3"/>
        </w:rPr>
        <w:t> </w:t>
      </w:r>
      <w:r>
        <w:rPr/>
        <w:t>–</w:t>
      </w:r>
      <w:r>
        <w:rPr>
          <w:rFonts w:ascii="Times New Roman" w:hAnsi="Times New Roman"/>
          <w:b w:val="0"/>
          <w:spacing w:val="3"/>
        </w:rPr>
        <w:t> </w:t>
      </w:r>
      <w:r>
        <w:rPr>
          <w:spacing w:val="-4"/>
        </w:rPr>
        <w:t>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Financeiro</w:t>
      </w:r>
    </w:p>
    <w:p>
      <w:pPr>
        <w:pStyle w:val="BodyText"/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0"/>
        <w:gridCol w:w="1707"/>
        <w:gridCol w:w="1457"/>
        <w:gridCol w:w="1539"/>
        <w:gridCol w:w="1522"/>
      </w:tblGrid>
      <w:tr>
        <w:trPr>
          <w:trHeight w:val="249" w:hRule="atLeast"/>
        </w:trPr>
        <w:tc>
          <w:tcPr>
            <w:tcW w:w="4870" w:type="dxa"/>
            <w:shd w:val="clear" w:color="auto" w:fill="C1C1C1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07" w:type="dxa"/>
            <w:shd w:val="clear" w:color="auto" w:fill="C1C1C1"/>
          </w:tcPr>
          <w:p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457" w:type="dxa"/>
            <w:shd w:val="clear" w:color="auto" w:fill="C1C1C1"/>
          </w:tcPr>
          <w:p>
            <w:pPr>
              <w:pStyle w:val="TableParagraph"/>
              <w:ind w:left="1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39" w:type="dxa"/>
            <w:shd w:val="clear" w:color="auto" w:fill="C1C1C1"/>
          </w:tcPr>
          <w:p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22" w:type="dxa"/>
            <w:shd w:val="clear" w:color="auto" w:fill="C1C1C1"/>
          </w:tcPr>
          <w:p>
            <w:pPr>
              <w:pStyle w:val="TableParagraph"/>
              <w:ind w:left="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708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587.209,94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293.605,00</w:t>
            </w:r>
          </w:p>
        </w:tc>
        <w:tc>
          <w:tcPr>
            <w:tcW w:w="1522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880.814,94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37.923,80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18.961,94</w:t>
            </w:r>
          </w:p>
        </w:tc>
        <w:tc>
          <w:tcPr>
            <w:tcW w:w="1522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56.885,74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2963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2.146.054,40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1.073.028,38</w:t>
            </w:r>
          </w:p>
        </w:tc>
        <w:tc>
          <w:tcPr>
            <w:tcW w:w="1522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3.219.082,78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1527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1.210.448,34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605.224,17</w:t>
            </w:r>
          </w:p>
        </w:tc>
        <w:tc>
          <w:tcPr>
            <w:tcW w:w="1522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1.815.672,51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3.385,07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1.692,57</w:t>
            </w:r>
          </w:p>
        </w:tc>
        <w:tc>
          <w:tcPr>
            <w:tcW w:w="152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5.077,64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Vassouras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475,75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237,87</w:t>
            </w:r>
          </w:p>
        </w:tc>
        <w:tc>
          <w:tcPr>
            <w:tcW w:w="152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713,62</w:t>
            </w:r>
          </w:p>
        </w:tc>
      </w:tr>
      <w:tr>
        <w:trPr>
          <w:trHeight w:val="251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702,29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351,15</w:t>
            </w:r>
          </w:p>
        </w:tc>
        <w:tc>
          <w:tcPr>
            <w:tcW w:w="1522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1.053,44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339,42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169,71</w:t>
            </w:r>
          </w:p>
        </w:tc>
        <w:tc>
          <w:tcPr>
            <w:tcW w:w="152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509,13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Contr.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Facultativa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conf.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Lei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7793/19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774,56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387,28</w:t>
            </w:r>
          </w:p>
        </w:tc>
        <w:tc>
          <w:tcPr>
            <w:tcW w:w="1522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1.161,84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422,21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211,10</w:t>
            </w:r>
          </w:p>
        </w:tc>
        <w:tc>
          <w:tcPr>
            <w:tcW w:w="152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633,31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ALESP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654,16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327,08</w:t>
            </w:r>
          </w:p>
        </w:tc>
        <w:tc>
          <w:tcPr>
            <w:tcW w:w="152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981,24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MPT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355,02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177,51</w:t>
            </w:r>
          </w:p>
        </w:tc>
        <w:tc>
          <w:tcPr>
            <w:tcW w:w="152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532,53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43.998,53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21.999,26</w:t>
            </w:r>
          </w:p>
        </w:tc>
        <w:tc>
          <w:tcPr>
            <w:tcW w:w="1522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65.997,79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284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65.492,70</w:t>
            </w:r>
          </w:p>
        </w:tc>
        <w:tc>
          <w:tcPr>
            <w:tcW w:w="1522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65.492,70</w:t>
            </w:r>
          </w:p>
        </w:tc>
      </w:tr>
      <w:tr>
        <w:trPr>
          <w:trHeight w:val="251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7.813,41</w:t>
            </w:r>
          </w:p>
        </w:tc>
        <w:tc>
          <w:tcPr>
            <w:tcW w:w="152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7.813,41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5283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4.032.743,49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2.016.373,02</w:t>
            </w:r>
          </w:p>
        </w:tc>
        <w:tc>
          <w:tcPr>
            <w:tcW w:w="152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6.049.116,51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284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65.492,70</w:t>
            </w:r>
          </w:p>
        </w:tc>
        <w:tc>
          <w:tcPr>
            <w:tcW w:w="1522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65.492,70</w:t>
            </w:r>
          </w:p>
        </w:tc>
      </w:tr>
      <w:tr>
        <w:trPr>
          <w:trHeight w:val="249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39</w:t>
            </w:r>
          </w:p>
        </w:tc>
        <w:tc>
          <w:tcPr>
            <w:tcW w:w="1457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7.813,41</w:t>
            </w:r>
          </w:p>
        </w:tc>
        <w:tc>
          <w:tcPr>
            <w:tcW w:w="1522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7.813,41</w:t>
            </w:r>
          </w:p>
        </w:tc>
      </w:tr>
      <w:tr>
        <w:trPr>
          <w:trHeight w:val="249" w:hRule="atLeast"/>
        </w:trPr>
        <w:tc>
          <w:tcPr>
            <w:tcW w:w="11095" w:type="dxa"/>
            <w:gridSpan w:val="5"/>
            <w:shd w:val="clear" w:color="auto" w:fill="C1C1C1"/>
          </w:tcPr>
          <w:p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85" w:hRule="atLeast"/>
        </w:trPr>
        <w:tc>
          <w:tcPr>
            <w:tcW w:w="4870" w:type="dxa"/>
          </w:tcPr>
          <w:p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rFonts w:ascii="Times New Roman" w:hAnsi="Times New Roman"/>
                <w:spacing w:val="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07" w:type="dxa"/>
          </w:tcPr>
          <w:p>
            <w:pPr>
              <w:pStyle w:val="TableParagraph"/>
              <w:ind w:left="2" w:right="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5606</w:t>
            </w:r>
          </w:p>
        </w:tc>
        <w:tc>
          <w:tcPr>
            <w:tcW w:w="1457" w:type="dxa"/>
          </w:tcPr>
          <w:p>
            <w:pPr>
              <w:pStyle w:val="TableParagraph"/>
              <w:ind w:right="2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4.032.743,49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2.089.679,13</w:t>
            </w:r>
          </w:p>
        </w:tc>
        <w:tc>
          <w:tcPr>
            <w:tcW w:w="1522" w:type="dxa"/>
          </w:tcPr>
          <w:p>
            <w:pPr>
              <w:pStyle w:val="TableParagraph"/>
              <w:ind w:right="2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6.122.422,62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spacing w:line="295" w:lineRule="auto"/>
        <w:ind w:left="171" w:right="9419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2493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673</w:t>
      </w:r>
    </w:p>
    <w:p>
      <w:pPr>
        <w:pStyle w:val="BodyText"/>
        <w:spacing w:before="0"/>
      </w:pPr>
    </w:p>
    <w:p>
      <w:pPr>
        <w:pStyle w:val="BodyText"/>
        <w:spacing w:before="26"/>
      </w:pPr>
    </w:p>
    <w:p>
      <w:pPr>
        <w:spacing w:before="0"/>
        <w:ind w:left="171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rFonts w:ascii="Times New Roman"/>
          <w:spacing w:val="-1"/>
          <w:sz w:val="15"/>
        </w:rPr>
        <w:t> </w:t>
      </w:r>
      <w:r>
        <w:rPr>
          <w:b/>
          <w:sz w:val="15"/>
        </w:rPr>
        <w:t>em:</w:t>
      </w:r>
      <w:r>
        <w:rPr>
          <w:rFonts w:ascii="Times New Roman"/>
          <w:sz w:val="15"/>
        </w:rPr>
        <w:t> </w:t>
      </w:r>
      <w:r>
        <w:rPr>
          <w:b/>
          <w:sz w:val="15"/>
        </w:rPr>
        <w:t>19-01-</w:t>
      </w:r>
      <w:r>
        <w:rPr>
          <w:b/>
          <w:spacing w:val="-4"/>
          <w:sz w:val="15"/>
        </w:rPr>
        <w:t>2021</w:t>
      </w:r>
    </w:p>
    <w:sectPr>
      <w:footerReference w:type="default" r:id="rId5"/>
      <w:type w:val="continuous"/>
      <w:pgSz w:w="16840" w:h="11900" w:orient="landscape"/>
      <w:pgMar w:header="0" w:footer="1135" w:top="1060" w:bottom="132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5135255</wp:posOffset>
              </wp:positionH>
              <wp:positionV relativeFrom="page">
                <wp:posOffset>6696199</wp:posOffset>
              </wp:positionV>
              <wp:extent cx="42100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210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4.35083pt;margin-top:527.259766pt;width:33.15pt;height:12pt;mso-position-horizontal-relative:page;mso-position-vertical-relative:page;z-index:-1590528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8"/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contribuições-13º Salário-2020 - Financeiro</dc:title>
  <dcterms:created xsi:type="dcterms:W3CDTF">2025-07-10T14:07:38Z</dcterms:created>
  <dcterms:modified xsi:type="dcterms:W3CDTF">2025-07-10T14:07:38Z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