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9719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9"/>
        </w:rPr>
        <w:t> </w:t>
      </w:r>
      <w:r>
        <w:rPr/>
        <w:t>DE</w:t>
      </w:r>
      <w:r>
        <w:rPr>
          <w:rFonts w:ascii="Times New Roman" w:hAnsi="Times New Roman"/>
          <w:b w:val="0"/>
          <w:spacing w:val="10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75"/>
        </w:rPr>
        <w:t> </w:t>
      </w:r>
      <w:r>
        <w:rPr/>
        <w:t>-</w:t>
      </w:r>
      <w:r>
        <w:rPr>
          <w:rFonts w:ascii="Times New Roman" w:hAnsi="Times New Roman"/>
          <w:b w:val="0"/>
          <w:spacing w:val="75"/>
        </w:rPr>
        <w:t> </w:t>
      </w:r>
      <w:r>
        <w:rPr>
          <w:spacing w:val="-2"/>
        </w:rPr>
        <w:t>Agosto/2021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11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100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7"/>
        <w:gridCol w:w="1819"/>
        <w:gridCol w:w="1910"/>
        <w:gridCol w:w="1641"/>
        <w:gridCol w:w="1730"/>
      </w:tblGrid>
      <w:tr>
        <w:trPr>
          <w:trHeight w:val="239" w:hRule="atLeast"/>
        </w:trPr>
        <w:tc>
          <w:tcPr>
            <w:tcW w:w="58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15" w:lineRule="exact" w:before="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15" w:lineRule="exact" w:before="0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15" w:lineRule="exact" w:before="0"/>
              <w:ind w:left="32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15" w:lineRule="exact" w:before="0"/>
              <w:ind w:right="74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15" w:lineRule="exact" w:before="0"/>
              <w:ind w:left="42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8" w:hRule="atLeast"/>
        </w:trPr>
        <w:tc>
          <w:tcPr>
            <w:tcW w:w="5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26.455,00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13.227,47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39.682,47</w:t>
            </w:r>
          </w:p>
        </w:tc>
      </w:tr>
      <w:tr>
        <w:trPr>
          <w:trHeight w:val="256" w:hRule="atLeast"/>
        </w:trPr>
        <w:tc>
          <w:tcPr>
            <w:tcW w:w="5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345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185.617,66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92.808,68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278.426,34</w:t>
            </w:r>
          </w:p>
        </w:tc>
      </w:tr>
      <w:tr>
        <w:trPr>
          <w:trHeight w:val="256" w:hRule="atLeast"/>
        </w:trPr>
        <w:tc>
          <w:tcPr>
            <w:tcW w:w="5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rFonts w:ascii="Times New Roman" w:hAnsi="Times New Roman"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222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148.485,20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74.242,60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222.727,80</w:t>
            </w:r>
          </w:p>
        </w:tc>
      </w:tr>
      <w:tr>
        <w:trPr>
          <w:trHeight w:val="256" w:hRule="atLeast"/>
        </w:trPr>
        <w:tc>
          <w:tcPr>
            <w:tcW w:w="5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6.216,20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6.216,20</w:t>
            </w:r>
          </w:p>
        </w:tc>
      </w:tr>
      <w:tr>
        <w:trPr>
          <w:trHeight w:val="256" w:hRule="atLeast"/>
        </w:trPr>
        <w:tc>
          <w:tcPr>
            <w:tcW w:w="5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8" w:hRule="atLeast"/>
        </w:trPr>
        <w:tc>
          <w:tcPr>
            <w:tcW w:w="5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599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360.557,86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180.278,75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540.836,61</w:t>
            </w:r>
          </w:p>
        </w:tc>
      </w:tr>
      <w:tr>
        <w:trPr>
          <w:trHeight w:val="256" w:hRule="atLeast"/>
        </w:trPr>
        <w:tc>
          <w:tcPr>
            <w:tcW w:w="5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6.216,20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6.216,20</w:t>
            </w:r>
          </w:p>
        </w:tc>
      </w:tr>
      <w:tr>
        <w:trPr>
          <w:trHeight w:val="256" w:hRule="atLeast"/>
        </w:trPr>
        <w:tc>
          <w:tcPr>
            <w:tcW w:w="5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1292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ind w:left="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rFonts w:ascii="Times New Roman"/>
                <w:spacing w:val="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6" w:hRule="atLeast"/>
        </w:trPr>
        <w:tc>
          <w:tcPr>
            <w:tcW w:w="5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52.027,77</w:t>
            </w:r>
          </w:p>
        </w:tc>
      </w:tr>
      <w:tr>
        <w:trPr>
          <w:trHeight w:val="258" w:hRule="atLeast"/>
        </w:trPr>
        <w:tc>
          <w:tcPr>
            <w:tcW w:w="5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5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204.185,20</w:t>
            </w:r>
          </w:p>
        </w:tc>
      </w:tr>
      <w:tr>
        <w:trPr>
          <w:trHeight w:val="256" w:hRule="atLeast"/>
        </w:trPr>
        <w:tc>
          <w:tcPr>
            <w:tcW w:w="5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casarão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9.484,20</w:t>
            </w:r>
          </w:p>
        </w:tc>
      </w:tr>
      <w:tr>
        <w:trPr>
          <w:trHeight w:val="256" w:hRule="atLeast"/>
        </w:trPr>
        <w:tc>
          <w:tcPr>
            <w:tcW w:w="5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casarão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Diferença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valor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entre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Abril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Agosto/21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1.011,31</w:t>
            </w:r>
          </w:p>
        </w:tc>
      </w:tr>
      <w:tr>
        <w:trPr>
          <w:trHeight w:val="256" w:hRule="atLeast"/>
        </w:trPr>
        <w:tc>
          <w:tcPr>
            <w:tcW w:w="5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casarão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Multa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por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rescisão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contratual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807,32</w:t>
            </w:r>
          </w:p>
        </w:tc>
      </w:tr>
      <w:tr>
        <w:trPr>
          <w:trHeight w:val="258" w:hRule="atLeast"/>
        </w:trPr>
        <w:tc>
          <w:tcPr>
            <w:tcW w:w="5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rFonts w:asci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salas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203/205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1.034,91</w:t>
            </w:r>
          </w:p>
        </w:tc>
      </w:tr>
      <w:tr>
        <w:trPr>
          <w:trHeight w:val="261" w:hRule="atLeast"/>
        </w:trPr>
        <w:tc>
          <w:tcPr>
            <w:tcW w:w="582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621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360.557,86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186.494,95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815.603,52</w:t>
            </w:r>
          </w:p>
        </w:tc>
      </w:tr>
    </w:tbl>
    <w:p>
      <w:pPr>
        <w:pStyle w:val="BodyText"/>
        <w:spacing w:before="3"/>
        <w:rPr>
          <w:sz w:val="22"/>
        </w:rPr>
      </w:pPr>
    </w:p>
    <w:p>
      <w:pPr>
        <w:spacing w:line="273" w:lineRule="auto" w:before="1"/>
        <w:ind w:left="162" w:right="9783" w:firstLine="0"/>
        <w:jc w:val="left"/>
        <w:rPr>
          <w:b/>
          <w:sz w:val="19"/>
        </w:rPr>
      </w:pPr>
      <w:r>
        <w:rPr>
          <w:b/>
          <w:sz w:val="19"/>
        </w:rPr>
        <w:t>Total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inativos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na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folha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–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285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Total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pensionistas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na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folha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–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16</w:t>
      </w:r>
    </w:p>
    <w:p>
      <w:pPr>
        <w:pStyle w:val="BodyText"/>
        <w:rPr>
          <w:sz w:val="19"/>
        </w:rPr>
      </w:pPr>
    </w:p>
    <w:p>
      <w:pPr>
        <w:pStyle w:val="BodyText"/>
        <w:spacing w:before="134"/>
        <w:rPr>
          <w:sz w:val="19"/>
        </w:rPr>
      </w:pPr>
    </w:p>
    <w:p>
      <w:pPr>
        <w:pStyle w:val="BodyText"/>
        <w:ind w:left="162"/>
      </w:pPr>
      <w:r>
        <w:rPr>
          <w:w w:val="105"/>
        </w:rPr>
        <w:t>Obs.:</w:t>
      </w:r>
      <w:r>
        <w:rPr>
          <w:rFonts w:ascii="Times New Roman" w:hAnsi="Times New Roman"/>
          <w:b w:val="0"/>
          <w:spacing w:val="-8"/>
          <w:w w:val="105"/>
        </w:rPr>
        <w:t> </w:t>
      </w:r>
      <w:r>
        <w:rPr>
          <w:w w:val="105"/>
        </w:rPr>
        <w:t>Tivemos</w:t>
      </w:r>
      <w:r>
        <w:rPr>
          <w:rFonts w:ascii="Times New Roman" w:hAnsi="Times New Roman"/>
          <w:b w:val="0"/>
          <w:spacing w:val="-7"/>
          <w:w w:val="105"/>
        </w:rPr>
        <w:t> </w:t>
      </w:r>
      <w:r>
        <w:rPr>
          <w:w w:val="105"/>
        </w:rPr>
        <w:t>perdas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w w:val="105"/>
        </w:rPr>
        <w:t>nas</w:t>
      </w:r>
      <w:r>
        <w:rPr>
          <w:rFonts w:ascii="Times New Roman" w:hAnsi="Times New Roman"/>
          <w:b w:val="0"/>
          <w:spacing w:val="-7"/>
          <w:w w:val="105"/>
        </w:rPr>
        <w:t> </w:t>
      </w:r>
      <w:r>
        <w:rPr>
          <w:w w:val="105"/>
        </w:rPr>
        <w:t>aplicações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w w:val="105"/>
        </w:rPr>
        <w:t>deste</w:t>
      </w:r>
      <w:r>
        <w:rPr>
          <w:rFonts w:ascii="Times New Roman" w:hAnsi="Times New Roman"/>
          <w:b w:val="0"/>
          <w:spacing w:val="-7"/>
          <w:w w:val="105"/>
        </w:rPr>
        <w:t> </w:t>
      </w:r>
      <w:r>
        <w:rPr>
          <w:w w:val="105"/>
        </w:rPr>
        <w:t>plano,</w:t>
      </w:r>
      <w:r>
        <w:rPr>
          <w:rFonts w:ascii="Times New Roman" w:hAnsi="Times New Roman"/>
          <w:b w:val="0"/>
          <w:spacing w:val="-8"/>
          <w:w w:val="105"/>
        </w:rPr>
        <w:t> </w:t>
      </w:r>
      <w:r>
        <w:rPr>
          <w:w w:val="105"/>
        </w:rPr>
        <w:t>relativo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w w:val="105"/>
        </w:rPr>
        <w:t>a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w w:val="105"/>
        </w:rPr>
        <w:t>conta</w:t>
      </w:r>
      <w:r>
        <w:rPr>
          <w:rFonts w:ascii="Times New Roman" w:hAnsi="Times New Roman"/>
          <w:b w:val="0"/>
          <w:spacing w:val="-7"/>
          <w:w w:val="105"/>
        </w:rPr>
        <w:t> </w:t>
      </w:r>
      <w:r>
        <w:rPr>
          <w:w w:val="105"/>
        </w:rPr>
        <w:t>nºs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w w:val="105"/>
        </w:rPr>
        <w:t>90.176-8</w:t>
      </w:r>
      <w:r>
        <w:rPr>
          <w:rFonts w:ascii="Times New Roman" w:hAnsi="Times New Roman"/>
          <w:b w:val="0"/>
          <w:spacing w:val="-7"/>
          <w:w w:val="105"/>
        </w:rPr>
        <w:t> </w:t>
      </w:r>
      <w:r>
        <w:rPr>
          <w:w w:val="105"/>
        </w:rPr>
        <w:t>no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w w:val="105"/>
        </w:rPr>
        <w:t>valor</w:t>
      </w:r>
      <w:r>
        <w:rPr>
          <w:rFonts w:ascii="Times New Roman" w:hAnsi="Times New Roman"/>
          <w:b w:val="0"/>
          <w:spacing w:val="-8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w w:val="105"/>
        </w:rPr>
        <w:t>R$</w:t>
      </w:r>
      <w:r>
        <w:rPr>
          <w:rFonts w:ascii="Times New Roman" w:hAnsi="Times New Roman"/>
          <w:b w:val="0"/>
          <w:spacing w:val="-7"/>
          <w:w w:val="105"/>
        </w:rPr>
        <w:t> </w:t>
      </w:r>
      <w:r>
        <w:rPr>
          <w:w w:val="105"/>
        </w:rPr>
        <w:t>19.499,40,</w:t>
      </w:r>
      <w:r>
        <w:rPr>
          <w:rFonts w:ascii="Times New Roman" w:hAnsi="Times New Roman"/>
          <w:b w:val="0"/>
          <w:spacing w:val="-8"/>
          <w:w w:val="105"/>
        </w:rPr>
        <w:t> </w:t>
      </w:r>
      <w:r>
        <w:rPr>
          <w:w w:val="105"/>
        </w:rPr>
        <w:t>restando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w w:val="105"/>
        </w:rPr>
        <w:t>saldo</w:t>
      </w:r>
      <w:r>
        <w:rPr>
          <w:rFonts w:ascii="Times New Roman" w:hAnsi="Times New Roman"/>
          <w:b w:val="0"/>
          <w:spacing w:val="-7"/>
          <w:w w:val="105"/>
        </w:rPr>
        <w:t> </w:t>
      </w:r>
      <w:r>
        <w:rPr>
          <w:w w:val="105"/>
        </w:rPr>
        <w:t>positivo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7"/>
          <w:w w:val="105"/>
        </w:rPr>
        <w:t> </w:t>
      </w:r>
      <w:r>
        <w:rPr>
          <w:w w:val="105"/>
        </w:rPr>
        <w:t>R$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spacing w:val="-2"/>
          <w:w w:val="105"/>
        </w:rPr>
        <w:t>32.528,37.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spacing w:before="0"/>
        <w:ind w:left="162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rFonts w:ascii="Times New Roman"/>
          <w:spacing w:val="-2"/>
          <w:sz w:val="16"/>
        </w:rPr>
        <w:t> </w:t>
      </w:r>
      <w:r>
        <w:rPr>
          <w:b/>
          <w:sz w:val="16"/>
        </w:rPr>
        <w:t>em:</w:t>
      </w:r>
      <w:r>
        <w:rPr>
          <w:rFonts w:ascii="Times New Roman"/>
          <w:spacing w:val="-1"/>
          <w:sz w:val="16"/>
        </w:rPr>
        <w:t> </w:t>
      </w:r>
      <w:r>
        <w:rPr>
          <w:b/>
          <w:sz w:val="16"/>
        </w:rPr>
        <w:t>22-09-</w:t>
      </w:r>
      <w:r>
        <w:rPr>
          <w:b/>
          <w:spacing w:val="-4"/>
          <w:sz w:val="16"/>
        </w:rPr>
        <w:t>2021</w:t>
      </w:r>
    </w:p>
    <w:sectPr>
      <w:headerReference w:type="default" r:id="rId5"/>
      <w:type w:val="continuous"/>
      <w:pgSz w:w="16840" w:h="11900" w:orient="landscape"/>
      <w:pgMar w:header="736" w:footer="0" w:top="1400" w:bottom="280" w:left="1700" w:right="1984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33728">
          <wp:simplePos x="0" y="0"/>
          <wp:positionH relativeFrom="page">
            <wp:posOffset>4941785</wp:posOffset>
          </wp:positionH>
          <wp:positionV relativeFrom="page">
            <wp:posOffset>467306</wp:posOffset>
          </wp:positionV>
          <wp:extent cx="1006241" cy="32573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6241" cy="325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1"/>
      <w:ind w:left="191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contribuições-Agosto-2021 - Previdenciário</dc:title>
  <dcterms:created xsi:type="dcterms:W3CDTF">2025-07-10T19:06:08Z</dcterms:created>
  <dcterms:modified xsi:type="dcterms:W3CDTF">2025-07-10T19:06:08Z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