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6819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-</w:t>
      </w:r>
      <w:r>
        <w:rPr>
          <w:rFonts w:ascii="Times New Roman" w:hAnsi="Times New Roman"/>
          <w:b w:val="0"/>
          <w:spacing w:val="12"/>
        </w:rPr>
        <w:t> </w:t>
      </w:r>
      <w:r>
        <w:rPr/>
        <w:t>DEZEMBRO-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4"/>
        </w:rPr>
        <w:t>2019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Financeiro</w:t>
      </w:r>
    </w:p>
    <w:p>
      <w:pPr>
        <w:pStyle w:val="BodyText"/>
        <w:spacing w:before="88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  <w:gridCol w:w="1820"/>
        <w:gridCol w:w="1909"/>
        <w:gridCol w:w="1642"/>
        <w:gridCol w:w="1731"/>
      </w:tblGrid>
      <w:tr>
        <w:trPr>
          <w:trHeight w:val="228" w:hRule="atLeast"/>
        </w:trPr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5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5" w:lineRule="exact" w:before="0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5" w:lineRule="exact" w:before="0"/>
              <w:ind w:left="3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5" w:lineRule="exact" w:before="0"/>
              <w:ind w:left="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5" w:lineRule="exact" w:before="0"/>
              <w:ind w:left="4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586.938,67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293.469,34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880.408,01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40.780,75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20.390,36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61.171,11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3087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2.780.752,31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1.390.376,81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4.171.129,12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1618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1.230.848,60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615.424,30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1.846.272,90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3.926,86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1.963,44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5.890,30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DACPREV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774,56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387,28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1.161,84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679,64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339,82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1.019,46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Paty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323,99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161,99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485,98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MPT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Wilbert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355,02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177,51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532,53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422,21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211,10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633,31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42.685,75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21.342,84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64.028,59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78.009,94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78.009,94</w:t>
            </w:r>
          </w:p>
        </w:tc>
      </w:tr>
      <w:tr>
        <w:trPr>
          <w:trHeight w:val="248" w:hRule="atLeast"/>
        </w:trPr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13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13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10.809,41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5" w:lineRule="exact"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10.809,41</w:t>
            </w:r>
          </w:p>
        </w:tc>
      </w:tr>
      <w:tr>
        <w:trPr>
          <w:trHeight w:val="229" w:hRule="atLeast"/>
        </w:trPr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5521</w:t>
            </w:r>
          </w:p>
        </w:tc>
        <w:tc>
          <w:tcPr>
            <w:tcW w:w="1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4.688.488,36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2.344.244,79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7.032.733,15</w:t>
            </w:r>
          </w:p>
        </w:tc>
      </w:tr>
      <w:tr>
        <w:trPr>
          <w:trHeight w:val="23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78.009,94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78.009,94</w:t>
            </w:r>
          </w:p>
        </w:tc>
      </w:tr>
      <w:tr>
        <w:trPr>
          <w:trHeight w:val="23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10.809,41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10.809,41</w:t>
            </w:r>
          </w:p>
        </w:tc>
      </w:tr>
      <w:tr>
        <w:trPr>
          <w:trHeight w:val="235" w:hRule="atLeast"/>
        </w:trPr>
        <w:tc>
          <w:tcPr>
            <w:tcW w:w="1194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95.710,46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96.825,17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6.590,16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304.675,41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Dir.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Trabalhistas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(Sergio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Augusto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Esteves)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958,48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958,48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Belford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Roxo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(Julho/19)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169,37</w:t>
            </w:r>
          </w:p>
        </w:tc>
      </w:tr>
      <w:tr>
        <w:trPr>
          <w:trHeight w:val="257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Vassouras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(Novembro/19)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475,75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237,87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713,62</w:t>
            </w:r>
          </w:p>
        </w:tc>
      </w:tr>
      <w:tr>
        <w:trPr>
          <w:trHeight w:val="276" w:hRule="atLeast"/>
        </w:trPr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5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5"/>
              <w:ind w:left="30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5884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5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4.689.922,59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5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2.433.471,38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1" w:lineRule="exact" w:before="5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7.627.195,17</w:t>
            </w:r>
          </w:p>
        </w:tc>
      </w:tr>
    </w:tbl>
    <w:p>
      <w:pPr>
        <w:pStyle w:val="BodyText"/>
        <w:spacing w:line="297" w:lineRule="auto" w:before="219"/>
        <w:ind w:left="162" w:right="9252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2328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671</w:t>
      </w:r>
    </w:p>
    <w:p>
      <w:pPr>
        <w:spacing w:before="204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em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–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17-01-</w:t>
      </w:r>
      <w:r>
        <w:rPr>
          <w:b/>
          <w:spacing w:val="-4"/>
          <w:sz w:val="16"/>
        </w:rPr>
        <w:t>2020</w:t>
      </w:r>
    </w:p>
    <w:sectPr>
      <w:headerReference w:type="default" r:id="rId5"/>
      <w:type w:val="continuous"/>
      <w:pgSz w:w="16840" w:h="11900" w:orient="landscape"/>
      <w:pgMar w:header="732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4314249</wp:posOffset>
          </wp:positionH>
          <wp:positionV relativeFrom="page">
            <wp:posOffset>464649</wp:posOffset>
          </wp:positionV>
          <wp:extent cx="1005959" cy="3249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959" cy="324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right="283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Receitas_de_contribuições-2019 - Financeiro - 12-2019</dc:title>
  <dcterms:created xsi:type="dcterms:W3CDTF">2025-07-10T14:16:10Z</dcterms:created>
  <dcterms:modified xsi:type="dcterms:W3CDTF">2025-07-10T14:16:10Z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