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7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Janeiro/2023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553"/>
        <w:gridCol w:w="1731"/>
        <w:gridCol w:w="1733"/>
        <w:gridCol w:w="1731"/>
      </w:tblGrid>
      <w:tr>
        <w:trPr>
          <w:trHeight w:val="239" w:hRule="atLeast"/>
        </w:trPr>
        <w:tc>
          <w:tcPr>
            <w:tcW w:w="6348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1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3" w:type="dxa"/>
            <w:shd w:val="clear" w:color="auto" w:fill="BFBFBF"/>
          </w:tcPr>
          <w:p>
            <w:pPr>
              <w:pStyle w:val="TableParagraph"/>
              <w:spacing w:line="211" w:lineRule="exact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211" w:lineRule="exact"/>
              <w:ind w:left="24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3" w:type="dxa"/>
            <w:shd w:val="clear" w:color="auto" w:fill="BFBFBF"/>
          </w:tcPr>
          <w:p>
            <w:pPr>
              <w:pStyle w:val="TableParagraph"/>
              <w:spacing w:line="211" w:lineRule="exact"/>
              <w:ind w:left="1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211" w:lineRule="exact"/>
              <w:ind w:left="42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26.879,06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13.439,53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40.318,59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8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*1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2.869,07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2.869,07</w:t>
            </w:r>
          </w:p>
        </w:tc>
      </w:tr>
      <w:tr>
        <w:trPr>
          <w:trHeight w:val="237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333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193.614,00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1" w:lineRule="exact"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96.807,00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290.421,00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8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*193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468.494,44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468.494,44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204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112.600,86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56.300,43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168.901,29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spacing w:before="6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572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804.457,43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166.546,96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971.004,39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731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  <w:tc>
          <w:tcPr>
            <w:tcW w:w="173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3096" w:type="dxa"/>
            <w:gridSpan w:val="5"/>
            <w:shd w:val="clear" w:color="auto" w:fill="BFBFBF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1.082.155,17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411.200,33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7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Dev.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Pagtº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Jan/23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inativo Francisco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Koslowski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falecimento</w:t>
            </w:r>
          </w:p>
        </w:tc>
        <w:tc>
          <w:tcPr>
            <w:tcW w:w="1553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2.148,36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7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Dev.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Pagtº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Jan/23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inativa Maria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Veiga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Leal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por </w:t>
            </w:r>
            <w:r>
              <w:rPr>
                <w:b/>
                <w:spacing w:val="-2"/>
                <w:sz w:val="16"/>
              </w:rPr>
              <w:t>falecimento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4.162,17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40" w:lineRule="auto" w:before="27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COMPREV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(FLUXO)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Niteroi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Prev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Dez/22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5" w:lineRule="exact" w:before="0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292,81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COMPREV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(Fluxo) Município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Rio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Janeiro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Dez/22</w:t>
            </w:r>
          </w:p>
        </w:tc>
        <w:tc>
          <w:tcPr>
            <w:tcW w:w="1553" w:type="dxa"/>
          </w:tcPr>
          <w:p>
            <w:pPr>
              <w:pStyle w:val="TableParagraph"/>
              <w:spacing w:line="211" w:lineRule="exact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1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1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5" w:lineRule="exact" w:before="0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308,67</w:t>
            </w:r>
          </w:p>
        </w:tc>
      </w:tr>
      <w:tr>
        <w:trPr>
          <w:trHeight w:val="239" w:hRule="atLeast"/>
        </w:trPr>
        <w:tc>
          <w:tcPr>
            <w:tcW w:w="6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COMPREV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(Fluxo) Estado 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Rio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Janeiro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Dez/22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6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5.108,65</w:t>
            </w:r>
          </w:p>
        </w:tc>
      </w:tr>
      <w:tr>
        <w:trPr>
          <w:trHeight w:val="241" w:hRule="atLeast"/>
        </w:trPr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6" w:lineRule="exact"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553" w:type="dxa"/>
          </w:tcPr>
          <w:p>
            <w:pPr>
              <w:pStyle w:val="TableParagraph"/>
              <w:spacing w:line="216" w:lineRule="exact" w:before="6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593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804.457,43</w:t>
            </w:r>
          </w:p>
        </w:tc>
        <w:tc>
          <w:tcPr>
            <w:tcW w:w="1733" w:type="dxa"/>
          </w:tcPr>
          <w:p>
            <w:pPr>
              <w:pStyle w:val="TableParagraph"/>
              <w:spacing w:line="216" w:lineRule="exact" w:before="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177.212,16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2.487.045,75</w:t>
            </w:r>
          </w:p>
        </w:tc>
      </w:tr>
    </w:tbl>
    <w:p>
      <w:pPr>
        <w:pStyle w:val="BodyText"/>
        <w:spacing w:before="225"/>
        <w:rPr>
          <w:sz w:val="22"/>
        </w:rPr>
      </w:pPr>
    </w:p>
    <w:p>
      <w:pPr>
        <w:pStyle w:val="BodyText"/>
        <w:spacing w:line="256" w:lineRule="auto"/>
        <w:ind w:left="75" w:right="9838"/>
      </w:pPr>
      <w:r>
        <w:rPr/>
        <w:t>Total de inativos na folha – 248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spacing w:before="0"/>
        <w:ind w:left="75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02-03-</w:t>
      </w:r>
      <w:r>
        <w:rPr>
          <w:b/>
          <w:spacing w:val="-4"/>
          <w:sz w:val="16"/>
        </w:rPr>
        <w:t>2023</w:t>
      </w:r>
    </w:p>
    <w:sectPr>
      <w:headerReference w:type="default" r:id="rId5"/>
      <w:type w:val="continuous"/>
      <w:pgSz w:w="16840" w:h="11910" w:orient="landscape"/>
      <w:pgMar w:header="697" w:footer="0" w:top="1400" w:bottom="280" w:left="1559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20416">
          <wp:simplePos x="0" y="0"/>
          <wp:positionH relativeFrom="page">
            <wp:posOffset>5103548</wp:posOffset>
          </wp:positionH>
          <wp:positionV relativeFrom="page">
            <wp:posOffset>442733</wp:posOffset>
          </wp:positionV>
          <wp:extent cx="882486" cy="2624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486" cy="262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3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2025-07-10T17:18:01Z</dcterms:created>
  <dcterms:modified xsi:type="dcterms:W3CDTF">2025-07-10T17:18:01Z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