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71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966853" cy="31699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853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28"/>
        <w:rPr>
          <w:rFonts w:ascii="Times New Roman"/>
          <w:b w:val="0"/>
          <w:sz w:val="21"/>
        </w:rPr>
      </w:pPr>
    </w:p>
    <w:p>
      <w:pPr>
        <w:pStyle w:val="Title"/>
      </w:pPr>
      <w:r>
        <w:rPr/>
        <w:t>RECEITAS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CONTRIBUIÇÕES</w:t>
      </w:r>
      <w:r>
        <w:rPr>
          <w:spacing w:val="3"/>
        </w:rPr>
        <w:t> </w:t>
      </w:r>
      <w:r>
        <w:rPr/>
        <w:t>-</w:t>
      </w:r>
      <w:r>
        <w:rPr>
          <w:spacing w:val="5"/>
        </w:rPr>
        <w:t> </w:t>
      </w:r>
      <w:r>
        <w:rPr/>
        <w:t>JULHO</w:t>
      </w:r>
      <w:r>
        <w:rPr>
          <w:spacing w:val="4"/>
        </w:rPr>
        <w:t> </w:t>
      </w:r>
      <w:r>
        <w:rPr/>
        <w:t>–</w:t>
      </w:r>
      <w:r>
        <w:rPr>
          <w:spacing w:val="3"/>
        </w:rPr>
        <w:t> </w:t>
      </w:r>
      <w:r>
        <w:rPr>
          <w:spacing w:val="-4"/>
        </w:rPr>
        <w:t>2018</w:t>
      </w:r>
    </w:p>
    <w:p>
      <w:pPr>
        <w:pStyle w:val="BodyText"/>
        <w:spacing w:before="1"/>
      </w:pPr>
    </w:p>
    <w:tbl>
      <w:tblPr>
        <w:tblW w:w="0" w:type="auto"/>
        <w:jc w:val="left"/>
        <w:tblInd w:w="6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7"/>
        <w:gridCol w:w="1728"/>
        <w:gridCol w:w="1560"/>
        <w:gridCol w:w="1560"/>
        <w:gridCol w:w="1646"/>
      </w:tblGrid>
      <w:tr>
        <w:trPr>
          <w:trHeight w:val="254" w:hRule="atLeast"/>
        </w:trPr>
        <w:tc>
          <w:tcPr>
            <w:tcW w:w="5947" w:type="dxa"/>
            <w:shd w:val="clear" w:color="auto" w:fill="C0C0C0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CONTRIBUIÇÕES</w:t>
            </w:r>
          </w:p>
        </w:tc>
        <w:tc>
          <w:tcPr>
            <w:tcW w:w="1728" w:type="dxa"/>
            <w:shd w:val="clear" w:color="auto" w:fill="C0C0C0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560" w:type="dxa"/>
            <w:shd w:val="clear" w:color="auto" w:fill="C0C0C0"/>
          </w:tcPr>
          <w:p>
            <w:pPr>
              <w:pStyle w:val="TableParagraph"/>
              <w:ind w:left="18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Cota</w:t>
            </w:r>
            <w:r>
              <w:rPr>
                <w:b/>
                <w:spacing w:val="-2"/>
                <w:sz w:val="18"/>
              </w:rPr>
              <w:t> Patronal</w:t>
            </w:r>
          </w:p>
        </w:tc>
        <w:tc>
          <w:tcPr>
            <w:tcW w:w="1560" w:type="dxa"/>
            <w:shd w:val="clear" w:color="auto" w:fill="C0C0C0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Cota</w:t>
            </w:r>
            <w:r>
              <w:rPr>
                <w:b/>
                <w:spacing w:val="-2"/>
                <w:sz w:val="18"/>
              </w:rPr>
              <w:t> Servidores</w:t>
            </w:r>
          </w:p>
        </w:tc>
        <w:tc>
          <w:tcPr>
            <w:tcW w:w="1646" w:type="dxa"/>
            <w:shd w:val="clear" w:color="auto" w:fill="C0C0C0"/>
          </w:tcPr>
          <w:p>
            <w:pPr>
              <w:pStyle w:val="TableParagraph"/>
              <w:ind w:left="40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Mês</w:t>
            </w:r>
          </w:p>
        </w:tc>
      </w:tr>
      <w:tr>
        <w:trPr>
          <w:trHeight w:val="251" w:hRule="atLeast"/>
        </w:trPr>
        <w:tc>
          <w:tcPr>
            <w:tcW w:w="5947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Municipal de</w:t>
            </w:r>
            <w:r>
              <w:rPr>
                <w:b/>
                <w:spacing w:val="-2"/>
                <w:sz w:val="18"/>
              </w:rPr>
              <w:t> Petrópolis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786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589.070,93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294.535,55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883.606,48</w:t>
            </w:r>
          </w:p>
        </w:tc>
      </w:tr>
      <w:tr>
        <w:trPr>
          <w:trHeight w:val="254" w:hRule="atLeast"/>
        </w:trPr>
        <w:tc>
          <w:tcPr>
            <w:tcW w:w="5947" w:type="dxa"/>
          </w:tcPr>
          <w:p>
            <w:pPr>
              <w:pStyle w:val="TableParagraph"/>
              <w:spacing w:before="20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Câmara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728" w:type="dxa"/>
          </w:tcPr>
          <w:p>
            <w:pPr>
              <w:pStyle w:val="TableParagraph"/>
              <w:spacing w:before="20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27</w:t>
            </w:r>
          </w:p>
        </w:tc>
        <w:tc>
          <w:tcPr>
            <w:tcW w:w="1560" w:type="dxa"/>
          </w:tcPr>
          <w:p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38.617,99</w:t>
            </w:r>
          </w:p>
        </w:tc>
        <w:tc>
          <w:tcPr>
            <w:tcW w:w="1560" w:type="dxa"/>
          </w:tcPr>
          <w:p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19.309,06</w:t>
            </w:r>
          </w:p>
        </w:tc>
        <w:tc>
          <w:tcPr>
            <w:tcW w:w="1646" w:type="dxa"/>
          </w:tcPr>
          <w:p>
            <w:pPr>
              <w:pStyle w:val="TableParagraph"/>
              <w:spacing w:before="20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57.927,05</w:t>
            </w:r>
          </w:p>
        </w:tc>
      </w:tr>
      <w:tr>
        <w:trPr>
          <w:trHeight w:val="251" w:hRule="atLeast"/>
        </w:trPr>
        <w:tc>
          <w:tcPr>
            <w:tcW w:w="5947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Educação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3611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2.235.560,39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1.117.781,16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3.353.341,55</w:t>
            </w:r>
          </w:p>
        </w:tc>
      </w:tr>
      <w:tr>
        <w:trPr>
          <w:trHeight w:val="254" w:hRule="atLeast"/>
        </w:trPr>
        <w:tc>
          <w:tcPr>
            <w:tcW w:w="5947" w:type="dxa"/>
          </w:tcPr>
          <w:p>
            <w:pPr>
              <w:pStyle w:val="TableParagraph"/>
              <w:spacing w:before="20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Fundação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Saúde</w:t>
            </w:r>
          </w:p>
        </w:tc>
        <w:tc>
          <w:tcPr>
            <w:tcW w:w="1728" w:type="dxa"/>
          </w:tcPr>
          <w:p>
            <w:pPr>
              <w:pStyle w:val="TableParagraph"/>
              <w:spacing w:before="20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1743</w:t>
            </w:r>
          </w:p>
        </w:tc>
        <w:tc>
          <w:tcPr>
            <w:tcW w:w="1560" w:type="dxa"/>
          </w:tcPr>
          <w:p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1.252.660,74</w:t>
            </w:r>
          </w:p>
        </w:tc>
        <w:tc>
          <w:tcPr>
            <w:tcW w:w="1560" w:type="dxa"/>
          </w:tcPr>
          <w:p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626.330,37</w:t>
            </w:r>
          </w:p>
        </w:tc>
        <w:tc>
          <w:tcPr>
            <w:tcW w:w="1646" w:type="dxa"/>
          </w:tcPr>
          <w:p>
            <w:pPr>
              <w:pStyle w:val="TableParagraph"/>
              <w:spacing w:before="20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1.878.991,11</w:t>
            </w:r>
          </w:p>
        </w:tc>
      </w:tr>
      <w:tr>
        <w:trPr>
          <w:trHeight w:val="254" w:hRule="atLeast"/>
        </w:trPr>
        <w:tc>
          <w:tcPr>
            <w:tcW w:w="5947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COMDEP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3.333,12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1.666,57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4.999,69</w:t>
            </w:r>
          </w:p>
        </w:tc>
      </w:tr>
      <w:tr>
        <w:trPr>
          <w:trHeight w:val="251" w:hRule="atLeast"/>
        </w:trPr>
        <w:tc>
          <w:tcPr>
            <w:tcW w:w="5947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Casimiro 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Abreu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651,62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325,81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977,43</w:t>
            </w:r>
          </w:p>
        </w:tc>
      </w:tr>
      <w:tr>
        <w:trPr>
          <w:trHeight w:val="254" w:hRule="atLeast"/>
        </w:trPr>
        <w:tc>
          <w:tcPr>
            <w:tcW w:w="5947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Justiça</w:t>
            </w:r>
            <w:r>
              <w:rPr>
                <w:b/>
                <w:spacing w:val="-2"/>
                <w:sz w:val="18"/>
              </w:rPr>
              <w:t> Federal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1.260,18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630,09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1.890,27</w:t>
            </w:r>
          </w:p>
        </w:tc>
      </w:tr>
      <w:tr>
        <w:trPr>
          <w:trHeight w:val="251" w:hRule="atLeast"/>
        </w:trPr>
        <w:tc>
          <w:tcPr>
            <w:tcW w:w="5947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TJ/RJ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215,50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215,50</w:t>
            </w:r>
          </w:p>
        </w:tc>
      </w:tr>
      <w:tr>
        <w:trPr>
          <w:trHeight w:val="254" w:hRule="atLeast"/>
        </w:trPr>
        <w:tc>
          <w:tcPr>
            <w:tcW w:w="5947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Câmara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dos Deputados/DF –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Robson </w:t>
            </w:r>
            <w:r>
              <w:rPr>
                <w:b/>
                <w:spacing w:val="-2"/>
                <w:sz w:val="18"/>
              </w:rPr>
              <w:t>Cardinelli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326,40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163,20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489,60</w:t>
            </w:r>
          </w:p>
        </w:tc>
      </w:tr>
      <w:tr>
        <w:trPr>
          <w:trHeight w:val="251" w:hRule="atLeast"/>
        </w:trPr>
        <w:tc>
          <w:tcPr>
            <w:tcW w:w="5947" w:type="dxa"/>
          </w:tcPr>
          <w:p>
            <w:pPr>
              <w:pStyle w:val="TableParagraph"/>
              <w:spacing w:before="20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M.P.T.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- Bianca Guimarães </w:t>
            </w:r>
            <w:r>
              <w:rPr>
                <w:b/>
                <w:spacing w:val="-2"/>
                <w:sz w:val="18"/>
              </w:rPr>
              <w:t>Wilbert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340,38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170,19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510,57</w:t>
            </w:r>
          </w:p>
        </w:tc>
      </w:tr>
      <w:tr>
        <w:trPr>
          <w:trHeight w:val="254" w:hRule="atLeast"/>
        </w:trPr>
        <w:tc>
          <w:tcPr>
            <w:tcW w:w="5947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INPAS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38.957,76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19.478,87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58.436,63</w:t>
            </w:r>
          </w:p>
        </w:tc>
      </w:tr>
      <w:tr>
        <w:trPr>
          <w:trHeight w:val="251" w:hRule="atLeast"/>
        </w:trPr>
        <w:tc>
          <w:tcPr>
            <w:tcW w:w="5947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286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62.070,41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62.070,41</w:t>
            </w:r>
          </w:p>
        </w:tc>
      </w:tr>
      <w:tr>
        <w:trPr>
          <w:trHeight w:val="254" w:hRule="atLeast"/>
        </w:trPr>
        <w:tc>
          <w:tcPr>
            <w:tcW w:w="5947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**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45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7.971,83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7.971,83</w:t>
            </w:r>
          </w:p>
        </w:tc>
      </w:tr>
      <w:tr>
        <w:trPr>
          <w:trHeight w:val="251" w:hRule="atLeast"/>
        </w:trPr>
        <w:tc>
          <w:tcPr>
            <w:tcW w:w="5947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2"/>
                <w:sz w:val="18"/>
              </w:rPr>
              <w:t> ativos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6226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4.160.779,51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2.080.606,37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6.241.385,88</w:t>
            </w:r>
          </w:p>
        </w:tc>
      </w:tr>
      <w:tr>
        <w:trPr>
          <w:trHeight w:val="254" w:hRule="atLeast"/>
        </w:trPr>
        <w:tc>
          <w:tcPr>
            <w:tcW w:w="5947" w:type="dxa"/>
          </w:tcPr>
          <w:p>
            <w:pPr>
              <w:pStyle w:val="TableParagraph"/>
              <w:spacing w:before="20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2"/>
                <w:sz w:val="18"/>
              </w:rPr>
              <w:t> inativos</w:t>
            </w:r>
          </w:p>
        </w:tc>
        <w:tc>
          <w:tcPr>
            <w:tcW w:w="1728" w:type="dxa"/>
          </w:tcPr>
          <w:p>
            <w:pPr>
              <w:pStyle w:val="TableParagraph"/>
              <w:spacing w:before="20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286</w:t>
            </w:r>
          </w:p>
        </w:tc>
        <w:tc>
          <w:tcPr>
            <w:tcW w:w="1560" w:type="dxa"/>
          </w:tcPr>
          <w:p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62.070,41</w:t>
            </w:r>
          </w:p>
        </w:tc>
        <w:tc>
          <w:tcPr>
            <w:tcW w:w="1646" w:type="dxa"/>
          </w:tcPr>
          <w:p>
            <w:pPr>
              <w:pStyle w:val="TableParagraph"/>
              <w:spacing w:before="20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62.070,41</w:t>
            </w:r>
          </w:p>
        </w:tc>
      </w:tr>
      <w:tr>
        <w:trPr>
          <w:trHeight w:val="251" w:hRule="atLeast"/>
        </w:trPr>
        <w:tc>
          <w:tcPr>
            <w:tcW w:w="5947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2"/>
                <w:sz w:val="18"/>
              </w:rPr>
              <w:t> pensionistas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45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7.971,83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7.971,83</w:t>
            </w:r>
          </w:p>
        </w:tc>
      </w:tr>
      <w:tr>
        <w:trPr>
          <w:trHeight w:val="254" w:hRule="atLeast"/>
        </w:trPr>
        <w:tc>
          <w:tcPr>
            <w:tcW w:w="12441" w:type="dxa"/>
            <w:gridSpan w:val="5"/>
            <w:shd w:val="clear" w:color="auto" w:fill="C0C0C0"/>
          </w:tcPr>
          <w:p>
            <w:pPr>
              <w:pStyle w:val="TableParagraph"/>
              <w:spacing w:before="20"/>
              <w:ind w:left="2" w:righ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OUTRAS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RECEITAS</w:t>
            </w:r>
          </w:p>
        </w:tc>
      </w:tr>
      <w:tr>
        <w:trPr>
          <w:trHeight w:val="254" w:hRule="atLeast"/>
        </w:trPr>
        <w:tc>
          <w:tcPr>
            <w:tcW w:w="5947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Parcelamentos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144.537,68</w:t>
            </w:r>
          </w:p>
        </w:tc>
      </w:tr>
      <w:tr>
        <w:trPr>
          <w:trHeight w:val="251" w:hRule="atLeast"/>
        </w:trPr>
        <w:tc>
          <w:tcPr>
            <w:tcW w:w="5947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Atualizações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sobre</w:t>
            </w:r>
            <w:r>
              <w:rPr>
                <w:b/>
                <w:spacing w:val="-2"/>
                <w:sz w:val="18"/>
              </w:rPr>
              <w:t> parcelamentos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107.748,93</w:t>
            </w:r>
          </w:p>
        </w:tc>
      </w:tr>
      <w:tr>
        <w:trPr>
          <w:trHeight w:val="254" w:hRule="atLeast"/>
        </w:trPr>
        <w:tc>
          <w:tcPr>
            <w:tcW w:w="5947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Rendimentos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aplicações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5.813,78</w:t>
            </w:r>
          </w:p>
        </w:tc>
      </w:tr>
      <w:tr>
        <w:trPr>
          <w:trHeight w:val="251" w:hRule="atLeast"/>
        </w:trPr>
        <w:tc>
          <w:tcPr>
            <w:tcW w:w="5947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COMPREV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278.597,21</w:t>
            </w:r>
          </w:p>
        </w:tc>
      </w:tr>
      <w:tr>
        <w:trPr>
          <w:trHeight w:val="254" w:hRule="atLeast"/>
        </w:trPr>
        <w:tc>
          <w:tcPr>
            <w:tcW w:w="5947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Custos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operacionais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3.741,79</w:t>
            </w:r>
          </w:p>
        </w:tc>
      </w:tr>
      <w:tr>
        <w:trPr>
          <w:trHeight w:val="251" w:hRule="atLeast"/>
        </w:trPr>
        <w:tc>
          <w:tcPr>
            <w:tcW w:w="5947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Alugueis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(salas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203-</w:t>
            </w:r>
            <w:r>
              <w:rPr>
                <w:b/>
                <w:spacing w:val="-4"/>
                <w:sz w:val="18"/>
              </w:rPr>
              <w:t>205)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</w:tr>
      <w:tr>
        <w:trPr>
          <w:trHeight w:val="254" w:hRule="atLeast"/>
        </w:trPr>
        <w:tc>
          <w:tcPr>
            <w:tcW w:w="5947" w:type="dxa"/>
          </w:tcPr>
          <w:p>
            <w:pPr>
              <w:pStyle w:val="TableParagraph"/>
              <w:spacing w:before="20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M.P.T. 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Bianca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Guimarães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Wilbert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(Junho-</w:t>
            </w:r>
            <w:r>
              <w:rPr>
                <w:b/>
                <w:spacing w:val="-4"/>
                <w:sz w:val="18"/>
              </w:rPr>
              <w:t>2018)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340,38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170,19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510,57</w:t>
            </w:r>
          </w:p>
        </w:tc>
      </w:tr>
      <w:tr>
        <w:trPr>
          <w:trHeight w:val="251" w:hRule="atLeast"/>
        </w:trPr>
        <w:tc>
          <w:tcPr>
            <w:tcW w:w="5947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Repasse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 parte do termo 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parcelamento 049/2008 </w:t>
            </w:r>
            <w:r>
              <w:rPr>
                <w:b/>
                <w:spacing w:val="-5"/>
                <w:sz w:val="18"/>
              </w:rPr>
              <w:t>PMP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4.786.708,19</w:t>
            </w:r>
          </w:p>
        </w:tc>
      </w:tr>
      <w:tr>
        <w:trPr>
          <w:trHeight w:val="254" w:hRule="atLeast"/>
        </w:trPr>
        <w:tc>
          <w:tcPr>
            <w:tcW w:w="5947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Repasse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 parte do termo 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parcelamento 049/2008 </w:t>
            </w:r>
            <w:r>
              <w:rPr>
                <w:b/>
                <w:spacing w:val="-5"/>
                <w:sz w:val="18"/>
              </w:rPr>
              <w:t>PMP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755.796,03</w:t>
            </w:r>
          </w:p>
        </w:tc>
      </w:tr>
      <w:tr>
        <w:trPr>
          <w:trHeight w:val="251" w:hRule="atLeast"/>
        </w:trPr>
        <w:tc>
          <w:tcPr>
            <w:tcW w:w="5947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Aluguel</w:t>
            </w:r>
            <w:r>
              <w:rPr>
                <w:b/>
                <w:spacing w:val="-2"/>
                <w:sz w:val="18"/>
              </w:rPr>
              <w:t> Casarão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8.200,00</w:t>
            </w:r>
          </w:p>
        </w:tc>
      </w:tr>
      <w:tr>
        <w:trPr>
          <w:trHeight w:val="254" w:hRule="atLeast"/>
        </w:trPr>
        <w:tc>
          <w:tcPr>
            <w:tcW w:w="5947" w:type="dxa"/>
          </w:tcPr>
          <w:p>
            <w:pPr>
              <w:pStyle w:val="TableParagraph"/>
              <w:spacing w:before="20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P.M.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C.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Abreu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– Repasses 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diferenças</w:t>
            </w:r>
          </w:p>
        </w:tc>
        <w:tc>
          <w:tcPr>
            <w:tcW w:w="1728" w:type="dxa"/>
          </w:tcPr>
          <w:p>
            <w:pPr>
              <w:pStyle w:val="TableParagraph"/>
              <w:spacing w:before="20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60" w:type="dxa"/>
          </w:tcPr>
          <w:p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1.850,16</w:t>
            </w:r>
          </w:p>
        </w:tc>
        <w:tc>
          <w:tcPr>
            <w:tcW w:w="1560" w:type="dxa"/>
          </w:tcPr>
          <w:p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925,12</w:t>
            </w:r>
          </w:p>
        </w:tc>
        <w:tc>
          <w:tcPr>
            <w:tcW w:w="1646" w:type="dxa"/>
          </w:tcPr>
          <w:p>
            <w:pPr>
              <w:pStyle w:val="TableParagraph"/>
              <w:spacing w:before="20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2.775,28</w:t>
            </w:r>
          </w:p>
        </w:tc>
      </w:tr>
      <w:tr>
        <w:trPr>
          <w:trHeight w:val="251" w:hRule="atLeast"/>
        </w:trPr>
        <w:tc>
          <w:tcPr>
            <w:tcW w:w="5947" w:type="dxa"/>
          </w:tcPr>
          <w:p>
            <w:pPr>
              <w:pStyle w:val="TableParagraph"/>
              <w:spacing w:before="20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P.M.Belford Roxo (Fevereiro 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Março/18)</w:t>
            </w:r>
          </w:p>
        </w:tc>
        <w:tc>
          <w:tcPr>
            <w:tcW w:w="1728" w:type="dxa"/>
          </w:tcPr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338,74</w:t>
            </w:r>
          </w:p>
        </w:tc>
        <w:tc>
          <w:tcPr>
            <w:tcW w:w="1646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338,74</w:t>
            </w:r>
          </w:p>
        </w:tc>
      </w:tr>
      <w:tr>
        <w:trPr>
          <w:trHeight w:val="256" w:hRule="atLeast"/>
        </w:trPr>
        <w:tc>
          <w:tcPr>
            <w:tcW w:w="5947" w:type="dxa"/>
          </w:tcPr>
          <w:p>
            <w:pPr>
              <w:pStyle w:val="TableParagraph"/>
              <w:spacing w:line="232" w:lineRule="exact" w:before="0"/>
              <w:ind w:left="31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Mês</w:t>
            </w:r>
          </w:p>
        </w:tc>
        <w:tc>
          <w:tcPr>
            <w:tcW w:w="1728" w:type="dxa"/>
          </w:tcPr>
          <w:p>
            <w:pPr>
              <w:pStyle w:val="TableParagraph"/>
              <w:spacing w:before="23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6557</w:t>
            </w:r>
          </w:p>
        </w:tc>
        <w:tc>
          <w:tcPr>
            <w:tcW w:w="1560" w:type="dxa"/>
          </w:tcPr>
          <w:p>
            <w:pPr>
              <w:pStyle w:val="TableParagraph"/>
              <w:spacing w:before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4.162.970,05</w:t>
            </w:r>
          </w:p>
        </w:tc>
        <w:tc>
          <w:tcPr>
            <w:tcW w:w="1560" w:type="dxa"/>
          </w:tcPr>
          <w:p>
            <w:pPr>
              <w:pStyle w:val="TableParagraph"/>
              <w:spacing w:before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2.152.082,66</w:t>
            </w:r>
          </w:p>
        </w:tc>
        <w:tc>
          <w:tcPr>
            <w:tcW w:w="1646" w:type="dxa"/>
          </w:tcPr>
          <w:p>
            <w:pPr>
              <w:pStyle w:val="TableParagraph"/>
              <w:spacing w:before="23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12.406.996,32</w:t>
            </w:r>
          </w:p>
        </w:tc>
      </w:tr>
    </w:tbl>
    <w:p>
      <w:pPr>
        <w:pStyle w:val="BodyText"/>
        <w:spacing w:line="264" w:lineRule="auto" w:before="196"/>
        <w:ind w:left="690" w:right="9397"/>
      </w:pPr>
      <w:r>
        <w:rPr/>
        <w:t>Total de inativos na folha –</w:t>
      </w:r>
      <w:r>
        <w:rPr>
          <w:spacing w:val="40"/>
        </w:rPr>
        <w:t> </w:t>
      </w:r>
      <w:r>
        <w:rPr/>
        <w:t>2420 Total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pensionistas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folha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677</w:t>
      </w:r>
    </w:p>
    <w:p>
      <w:pPr>
        <w:pStyle w:val="BodyText"/>
        <w:spacing w:before="16"/>
      </w:pPr>
    </w:p>
    <w:p>
      <w:pPr>
        <w:spacing w:before="0"/>
        <w:ind w:left="690" w:right="0" w:firstLine="0"/>
        <w:jc w:val="left"/>
        <w:rPr>
          <w:b/>
          <w:sz w:val="15"/>
        </w:rPr>
      </w:pPr>
      <w:r>
        <w:rPr>
          <w:b/>
          <w:sz w:val="15"/>
        </w:rPr>
        <w:t>Atualizado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em:</w:t>
      </w:r>
      <w:r>
        <w:rPr>
          <w:b/>
          <w:spacing w:val="-2"/>
          <w:sz w:val="15"/>
        </w:rPr>
        <w:t> 11/09/2018</w:t>
      </w:r>
    </w:p>
    <w:p>
      <w:pPr>
        <w:spacing w:after="0"/>
        <w:jc w:val="left"/>
        <w:rPr>
          <w:b/>
          <w:sz w:val="15"/>
        </w:rPr>
        <w:sectPr>
          <w:type w:val="continuous"/>
          <w:pgSz w:w="16840" w:h="11900" w:orient="landscape"/>
          <w:pgMar w:top="720" w:bottom="280" w:left="1133" w:right="2409"/>
        </w:sectPr>
      </w:pPr>
    </w:p>
    <w:p>
      <w:pPr>
        <w:spacing w:before="77"/>
        <w:ind w:left="107" w:right="0" w:firstLine="0"/>
        <w:jc w:val="left"/>
        <w:rPr>
          <w:rFonts w:ascii="Arial MT" w:hAnsi="Arial MT"/>
          <w:sz w:val="15"/>
        </w:rPr>
      </w:pPr>
      <w:r>
        <w:rPr>
          <w:rFonts w:ascii="Arial MT" w:hAnsi="Arial MT"/>
          <w:sz w:val="15"/>
        </w:rPr>
        <w:t>Pág.</w:t>
      </w:r>
      <w:r>
        <w:rPr>
          <w:rFonts w:ascii="Arial MT" w:hAnsi="Arial MT"/>
          <w:spacing w:val="-1"/>
          <w:sz w:val="15"/>
        </w:rPr>
        <w:t> </w:t>
      </w:r>
      <w:r>
        <w:rPr>
          <w:rFonts w:ascii="Arial MT" w:hAnsi="Arial MT"/>
          <w:spacing w:val="-5"/>
          <w:sz w:val="15"/>
        </w:rPr>
        <w:t>01</w:t>
      </w: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rPr>
          <w:rFonts w:ascii="Arial MT"/>
          <w:b w:val="0"/>
          <w:sz w:val="15"/>
        </w:rPr>
      </w:pPr>
    </w:p>
    <w:p>
      <w:pPr>
        <w:pStyle w:val="BodyText"/>
        <w:spacing w:before="93"/>
        <w:rPr>
          <w:rFonts w:ascii="Arial MT"/>
          <w:b w:val="0"/>
          <w:sz w:val="15"/>
        </w:rPr>
      </w:pPr>
    </w:p>
    <w:p>
      <w:pPr>
        <w:spacing w:before="0"/>
        <w:ind w:left="107" w:right="0" w:firstLine="0"/>
        <w:jc w:val="left"/>
        <w:rPr>
          <w:rFonts w:ascii="Arial MT" w:hAnsi="Arial MT"/>
          <w:sz w:val="15"/>
        </w:rPr>
      </w:pPr>
      <w:r>
        <w:rPr>
          <w:rFonts w:ascii="Arial MT" w:hAnsi="Arial MT"/>
          <w:sz w:val="15"/>
        </w:rPr>
        <w:t>Pág.</w:t>
      </w:r>
      <w:r>
        <w:rPr>
          <w:rFonts w:ascii="Arial MT" w:hAnsi="Arial MT"/>
          <w:spacing w:val="-1"/>
          <w:sz w:val="15"/>
        </w:rPr>
        <w:t> </w:t>
      </w:r>
      <w:r>
        <w:rPr>
          <w:rFonts w:ascii="Arial MT" w:hAnsi="Arial MT"/>
          <w:spacing w:val="-5"/>
          <w:sz w:val="15"/>
        </w:rPr>
        <w:t>02</w:t>
      </w:r>
    </w:p>
    <w:sectPr>
      <w:pgSz w:w="16840" w:h="11900" w:orient="landscape"/>
      <w:pgMar w:top="480" w:bottom="280" w:left="1133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371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8"/>
      <w:ind w:right="21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Receitas_de_contribuições- Julho-2018</dc:title>
  <dcterms:created xsi:type="dcterms:W3CDTF">2025-07-07T17:06:22Z</dcterms:created>
  <dcterms:modified xsi:type="dcterms:W3CDTF">2025-07-07T17:06:22Z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2018-09-11T00:00:00Z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2025-07-07T00:00:00Z</vt:filetime>
  </property>
  <property fmtid="{D5CDD505-2E9C-101B-9397-08002B2CF9AE}" pid="5" name="Producer">
    <vt:lpwstr>GPL Ghostscript 8.61</vt:lpwstr>
  </property>
</Properties>
</file>