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3"/>
        <w:rPr>
          <w:rFonts w:ascii="Times New Roman"/>
          <w:b w:val="0"/>
          <w:sz w:val="22"/>
        </w:rPr>
      </w:pPr>
    </w:p>
    <w:p>
      <w:pPr>
        <w:pStyle w:val="Title"/>
        <w:tabs>
          <w:tab w:pos="7848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-3"/>
        </w:rPr>
        <w:t> </w:t>
      </w:r>
      <w:r>
        <w:rPr/>
        <w:t>DE</w:t>
      </w:r>
      <w:r>
        <w:rPr>
          <w:rFonts w:ascii="Times New Roman" w:hAnsi="Times New Roman"/>
          <w:b w:val="0"/>
          <w:spacing w:val="-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3"/>
        </w:rPr>
        <w:t> </w:t>
      </w:r>
      <w:r>
        <w:rPr/>
        <w:t>Maio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61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4"/>
        <w:gridCol w:w="2729"/>
        <w:gridCol w:w="1515"/>
        <w:gridCol w:w="1601"/>
        <w:gridCol w:w="1515"/>
      </w:tblGrid>
      <w:tr>
        <w:trPr>
          <w:trHeight w:val="256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3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2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3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3"/>
              <w:ind w:left="143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3"/>
              <w:ind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3"/>
              <w:ind w:left="317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25.347,42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12.673,68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38.021,10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348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198.946,45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99.472,76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298.419,21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Saúde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224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145.851,32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72.925,66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218.776,98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6.396,87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6.396,87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602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370.145,19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185.072,10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555.217,29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6.396,87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6.396,87</w:t>
            </w:r>
          </w:p>
        </w:tc>
      </w:tr>
      <w:tr>
        <w:trPr>
          <w:trHeight w:val="248" w:hRule="atLeast"/>
        </w:trPr>
        <w:tc>
          <w:tcPr>
            <w:tcW w:w="1242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90.117,04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1.062.314,77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casarão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9.484,20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salas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203/205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1.034,91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Reversão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Pensão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Proc.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1618/2020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3.300,00</w:t>
            </w:r>
          </w:p>
        </w:tc>
      </w:tr>
      <w:tr>
        <w:trPr>
          <w:trHeight w:val="294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7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625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370.145,19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191.468,97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1.727.865,08</w:t>
            </w:r>
          </w:p>
        </w:tc>
      </w:tr>
    </w:tbl>
    <w:p>
      <w:pPr>
        <w:pStyle w:val="BodyText"/>
        <w:spacing w:before="45"/>
        <w:rPr>
          <w:sz w:val="22"/>
        </w:rPr>
      </w:pPr>
    </w:p>
    <w:p>
      <w:pPr>
        <w:pStyle w:val="BodyText"/>
        <w:spacing w:line="307" w:lineRule="auto"/>
        <w:ind w:left="56" w:right="9423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296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ind w:left="56"/>
      </w:pPr>
      <w:r>
        <w:rPr>
          <w:w w:val="105"/>
        </w:rPr>
        <w:t>Atualizada</w:t>
      </w:r>
      <w:r>
        <w:rPr>
          <w:rFonts w:ascii="Times New Roman"/>
          <w:b w:val="0"/>
          <w:spacing w:val="-5"/>
          <w:w w:val="105"/>
        </w:rPr>
        <w:t> </w:t>
      </w:r>
      <w:r>
        <w:rPr>
          <w:w w:val="105"/>
        </w:rPr>
        <w:t>em</w:t>
      </w:r>
      <w:r>
        <w:rPr>
          <w:rFonts w:ascii="Times New Roman"/>
          <w:b w:val="0"/>
          <w:spacing w:val="-5"/>
          <w:w w:val="105"/>
        </w:rPr>
        <w:t> </w:t>
      </w:r>
      <w:r>
        <w:rPr>
          <w:w w:val="105"/>
        </w:rPr>
        <w:t>:</w:t>
      </w:r>
      <w:r>
        <w:rPr>
          <w:rFonts w:ascii="Times New Roman"/>
          <w:b w:val="0"/>
          <w:spacing w:val="-5"/>
          <w:w w:val="105"/>
        </w:rPr>
        <w:t> </w:t>
      </w:r>
      <w:r>
        <w:rPr>
          <w:w w:val="105"/>
        </w:rPr>
        <w:t>23-06-</w:t>
      </w:r>
      <w:r>
        <w:rPr>
          <w:spacing w:val="-4"/>
          <w:w w:val="105"/>
        </w:rPr>
        <w:t>2021</w:t>
      </w:r>
    </w:p>
    <w:sectPr>
      <w:headerReference w:type="default" r:id="rId5"/>
      <w:type w:val="continuous"/>
      <w:pgSz w:w="16840" w:h="11900" w:orient="landscape"/>
      <w:pgMar w:header="592" w:footer="0" w:top="140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57280">
          <wp:simplePos x="0" y="0"/>
          <wp:positionH relativeFrom="page">
            <wp:posOffset>4492288</wp:posOffset>
          </wp:positionH>
          <wp:positionV relativeFrom="page">
            <wp:posOffset>375992</wp:posOffset>
          </wp:positionV>
          <wp:extent cx="1574802" cy="35748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4802" cy="357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1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Maio-2021 - Previdenciário</dc:title>
  <dcterms:created xsi:type="dcterms:W3CDTF">2025-07-10T19:04:02Z</dcterms:created>
  <dcterms:modified xsi:type="dcterms:W3CDTF">2025-07-10T19:04:02Z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