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17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6894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94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94"/>
        <w:ind w:left="0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JUNHO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2012</w:t>
      </w:r>
    </w:p>
    <w:p>
      <w:pPr>
        <w:pStyle w:val="BodyText"/>
        <w:spacing w:before="68"/>
        <w:ind w:left="0"/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1738"/>
        <w:gridCol w:w="1738"/>
        <w:gridCol w:w="1738"/>
        <w:gridCol w:w="1738"/>
      </w:tblGrid>
      <w:tr>
        <w:trPr>
          <w:trHeight w:val="243" w:hRule="atLeast"/>
        </w:trPr>
        <w:tc>
          <w:tcPr>
            <w:tcW w:w="4853" w:type="dxa"/>
            <w:shd w:val="clear" w:color="auto" w:fill="C0C0C0"/>
          </w:tcPr>
          <w:p>
            <w:pPr>
              <w:pStyle w:val="TableParagraph"/>
              <w:spacing w:line="221" w:lineRule="exact"/>
              <w:ind w:left="43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221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41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738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467.348,16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229.419,34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696.767,50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738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21.391,23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10.695,63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32.086,86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3044</w:t>
            </w:r>
          </w:p>
        </w:tc>
        <w:tc>
          <w:tcPr>
            <w:tcW w:w="1738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1.751.358,99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878.852,18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2.630.211,17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738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783.577,16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391.787,36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1.175.364,52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2.791,34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1.395,65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4.186,99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845,66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422,83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1.268,49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11.812,72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5.906,36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17.719,08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38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685,1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342,55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1.027,65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365,15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365,15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***DACPREV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73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21.331,87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10.665,96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31.997,83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20.997,04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20.997,04</w:t>
            </w:r>
          </w:p>
        </w:tc>
      </w:tr>
      <w:tr>
        <w:trPr>
          <w:trHeight w:val="215" w:hRule="atLeast"/>
        </w:trPr>
        <w:tc>
          <w:tcPr>
            <w:tcW w:w="48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6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6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6" w:lineRule="exact" w:before="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6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5.078,93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6" w:lineRule="exact" w:before="0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5.078,93</w:t>
            </w:r>
          </w:p>
        </w:tc>
      </w:tr>
      <w:tr>
        <w:trPr>
          <w:trHeight w:val="218" w:hRule="atLeast"/>
        </w:trPr>
        <w:tc>
          <w:tcPr>
            <w:tcW w:w="48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 w:before="0"/>
              <w:ind w:left="43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5994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3.062.044,96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1.530.304,37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4.592.349,33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line="210" w:lineRule="exact" w:before="0"/>
              <w:ind w:left="43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1669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20.997,04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20.997,04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line="210" w:lineRule="exact" w:before="0"/>
              <w:ind w:left="43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658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5.078,93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5.078,93</w:t>
            </w:r>
          </w:p>
        </w:tc>
      </w:tr>
      <w:tr>
        <w:trPr>
          <w:trHeight w:val="229" w:hRule="atLeast"/>
        </w:trPr>
        <w:tc>
          <w:tcPr>
            <w:tcW w:w="11805" w:type="dxa"/>
            <w:gridSpan w:val="5"/>
            <w:shd w:val="clear" w:color="auto" w:fill="C0C0C0"/>
          </w:tcPr>
          <w:p>
            <w:pPr>
              <w:pStyle w:val="TableParagraph"/>
              <w:spacing w:line="210" w:lineRule="exact" w:before="0"/>
              <w:ind w:left="48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line="210" w:lineRule="exact" w:before="0"/>
              <w:ind w:left="43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line="210" w:lineRule="exact" w:before="0"/>
              <w:ind w:left="43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116.181,19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line="210" w:lineRule="exact" w:before="0"/>
              <w:ind w:left="43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44.525,00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line="210" w:lineRule="exact" w:before="0"/>
              <w:ind w:left="43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289.701,71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line="210" w:lineRule="exact" w:before="0"/>
              <w:ind w:left="43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747,33</w:t>
            </w:r>
          </w:p>
        </w:tc>
      </w:tr>
      <w:tr>
        <w:trPr>
          <w:trHeight w:val="254" w:hRule="atLeast"/>
        </w:trPr>
        <w:tc>
          <w:tcPr>
            <w:tcW w:w="485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4" w:lineRule="exact" w:before="0"/>
              <w:ind w:left="36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4" w:lineRule="exact" w:before="0"/>
              <w:ind w:left="51" w:right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8321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4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3.062.044,96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4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1.556.380,34</w:t>
            </w:r>
          </w:p>
        </w:tc>
        <w:tc>
          <w:tcPr>
            <w:tcW w:w="173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4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5.214.658,97</w:t>
            </w:r>
          </w:p>
        </w:tc>
      </w:tr>
    </w:tbl>
    <w:p>
      <w:pPr>
        <w:pStyle w:val="BodyText"/>
        <w:spacing w:before="227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165</w:t>
      </w:r>
    </w:p>
    <w:p>
      <w:pPr>
        <w:pStyle w:val="BodyText"/>
        <w:spacing w:before="34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35</w:t>
      </w:r>
    </w:p>
    <w:p>
      <w:pPr>
        <w:pStyle w:val="BodyText"/>
        <w:spacing w:line="626" w:lineRule="auto" w:before="70"/>
        <w:ind w:right="8670"/>
      </w:pPr>
      <w:r>
        <w:rPr/>
        <w:t>*** Repasse relativo a 2(dois) servidores. Valores repassados até 20-07-2012.</w:t>
      </w:r>
    </w:p>
    <w:p>
      <w:pPr>
        <w:pStyle w:val="BodyText"/>
        <w:spacing w:after="0" w:line="626" w:lineRule="auto"/>
        <w:sectPr>
          <w:type w:val="continuous"/>
          <w:pgSz w:w="16840" w:h="11900" w:orient="landscape"/>
          <w:pgMar w:top="1060" w:bottom="280" w:left="992" w:right="2409"/>
        </w:sectPr>
      </w:pPr>
    </w:p>
    <w:p>
      <w:pPr>
        <w:spacing w:before="76"/>
        <w:ind w:left="181" w:right="0" w:firstLine="0"/>
        <w:jc w:val="left"/>
        <w:rPr>
          <w:sz w:val="17"/>
        </w:rPr>
      </w:pPr>
      <w:r>
        <w:rPr>
          <w:sz w:val="17"/>
        </w:rPr>
        <w:t>atualizada</w:t>
      </w:r>
      <w:r>
        <w:rPr>
          <w:spacing w:val="-12"/>
          <w:sz w:val="17"/>
        </w:rPr>
        <w:t> </w:t>
      </w:r>
      <w:r>
        <w:rPr>
          <w:sz w:val="17"/>
        </w:rPr>
        <w:t>em</w:t>
      </w:r>
      <w:r>
        <w:rPr>
          <w:spacing w:val="-11"/>
          <w:sz w:val="17"/>
        </w:rPr>
        <w:t> </w:t>
      </w:r>
      <w:r>
        <w:rPr>
          <w:sz w:val="17"/>
        </w:rPr>
        <w:t>13-07-</w:t>
      </w:r>
      <w:r>
        <w:rPr>
          <w:spacing w:val="-2"/>
          <w:sz w:val="17"/>
        </w:rPr>
        <w:t>2012.</w:t>
      </w:r>
    </w:p>
    <w:sectPr>
      <w:pgSz w:w="16840" w:h="11900" w:orient="landscape"/>
      <w:pgMar w:top="130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6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8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- 2012</dc:title>
  <dcterms:created xsi:type="dcterms:W3CDTF">2025-07-08T14:03:52Z</dcterms:created>
  <dcterms:modified xsi:type="dcterms:W3CDTF">2025-07-08T14:03:52Z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