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6894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94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MAIO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2012</w:t>
      </w:r>
    </w:p>
    <w:p>
      <w:pPr>
        <w:pStyle w:val="BodyText"/>
        <w:spacing w:before="68" w:after="1"/>
        <w:ind w:left="0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463.578,15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227.260,52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690.838,67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22.416,70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11.208,37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33.625,07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3052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1.744.409,90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864.393,68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2.608.803,58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787.661,82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393.830,04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1.181.491,86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2.548,45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1.274,22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3.822,67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869,36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434,68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1.304,04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11.721,92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5.860,96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17.582,88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Areal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220,74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110,37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331,11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685,10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342,55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1.027,65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spacing w:line="223" w:lineRule="exact" w:before="0"/>
              <w:ind w:left="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Justiça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Federal-RJ</w:t>
            </w:r>
            <w:r>
              <w:rPr>
                <w:spacing w:val="19"/>
                <w:sz w:val="20"/>
              </w:rPr>
              <w:t> </w:t>
            </w:r>
            <w:r>
              <w:rPr>
                <w:rFonts w:ascii="Arial" w:hAnsi="Arial"/>
                <w:b/>
                <w:sz w:val="18"/>
              </w:rPr>
              <w:t>(Abril-</w:t>
            </w:r>
            <w:r>
              <w:rPr>
                <w:rFonts w:ascii="Arial" w:hAnsi="Arial"/>
                <w:b/>
                <w:spacing w:val="-2"/>
                <w:sz w:val="18"/>
              </w:rPr>
              <w:t>2012)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493,25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70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493,25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545,35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272,68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818,03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***DACPREV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20.251,97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10.125,99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30.377,96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1665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20.758,37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20.758,37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5.058,81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5.058,81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6008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3.056.305,44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1.515.930,57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4.572.236,01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1665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20.758,37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20.758,37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656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5.058,81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5.058,81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112.666,57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176.965,68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200.906,79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602,26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8329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3.056.305,44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1.541.747,75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5.234.272,93</w:t>
            </w:r>
          </w:p>
        </w:tc>
      </w:tr>
    </w:tbl>
    <w:p>
      <w:pPr>
        <w:pStyle w:val="BodyText"/>
        <w:spacing w:before="230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164</w:t>
      </w:r>
    </w:p>
    <w:p>
      <w:pPr>
        <w:pStyle w:val="BodyText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34</w:t>
      </w:r>
    </w:p>
    <w:p>
      <w:pPr>
        <w:pStyle w:val="BodyText"/>
      </w:pPr>
      <w:r>
        <w:rPr/>
        <w:t>***</w:t>
      </w:r>
      <w:r>
        <w:rPr>
          <w:spacing w:val="6"/>
        </w:rPr>
        <w:t> </w:t>
      </w:r>
      <w:r>
        <w:rPr/>
        <w:t>Repasse</w:t>
      </w:r>
      <w:r>
        <w:rPr>
          <w:spacing w:val="7"/>
        </w:rPr>
        <w:t> </w:t>
      </w:r>
      <w:r>
        <w:rPr/>
        <w:t>relativo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2(dois)</w:t>
      </w:r>
      <w:r>
        <w:rPr>
          <w:spacing w:val="7"/>
        </w:rPr>
        <w:t> </w:t>
      </w:r>
      <w:r>
        <w:rPr>
          <w:spacing w:val="-2"/>
        </w:rPr>
        <w:t>servidores.</w:t>
      </w:r>
    </w:p>
    <w:sectPr>
      <w:type w:val="continuous"/>
      <w:pgSz w:w="16840" w:h="11900" w:orient="landscape"/>
      <w:pgMar w:top="10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  <w:ind w:left="186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MAIO-2012</dc:title>
  <dcterms:created xsi:type="dcterms:W3CDTF">2025-07-08T14:02:53Z</dcterms:created>
  <dcterms:modified xsi:type="dcterms:W3CDTF">2025-07-08T14:02:53Z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