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67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831873" cy="23164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73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Title"/>
      </w:pPr>
      <w:r>
        <w:rPr/>
        <w:t>RECEITAS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CONTRIBUIÇÕES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MAIO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4"/>
        </w:rPr>
        <w:t>2018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9"/>
        <w:gridCol w:w="1457"/>
        <w:gridCol w:w="1539"/>
        <w:gridCol w:w="1541"/>
        <w:gridCol w:w="1707"/>
      </w:tblGrid>
      <w:tr>
        <w:trPr>
          <w:trHeight w:val="249" w:hRule="atLeast"/>
        </w:trPr>
        <w:tc>
          <w:tcPr>
            <w:tcW w:w="6439" w:type="dxa"/>
            <w:shd w:val="clear" w:color="auto" w:fill="C0C0C0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457" w:type="dxa"/>
            <w:shd w:val="clear" w:color="auto" w:fill="C0C0C0"/>
          </w:tcPr>
          <w:p>
            <w:pPr>
              <w:pStyle w:val="TableParagraph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2"/>
                <w:sz w:val="18"/>
              </w:rPr>
              <w:t> Servidores</w:t>
            </w:r>
          </w:p>
        </w:tc>
        <w:tc>
          <w:tcPr>
            <w:tcW w:w="1539" w:type="dxa"/>
            <w:shd w:val="clear" w:color="auto" w:fill="C0C0C0"/>
          </w:tcPr>
          <w:p>
            <w:pPr>
              <w:pStyle w:val="TableParagraph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41" w:type="dxa"/>
            <w:shd w:val="clear" w:color="auto" w:fill="C0C0C0"/>
          </w:tcPr>
          <w:p>
            <w:pPr>
              <w:pStyle w:val="TableParagraph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707" w:type="dxa"/>
            <w:shd w:val="clear" w:color="auto" w:fill="C0C0C0"/>
          </w:tcPr>
          <w:p>
            <w:pPr>
              <w:pStyle w:val="TableParagraph"/>
              <w:ind w:left="4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781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575.518,87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287.759,40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863.278,27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36.029,78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18.014,92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54.044,70</w:t>
            </w:r>
          </w:p>
        </w:tc>
      </w:tr>
      <w:tr>
        <w:trPr>
          <w:trHeight w:val="251" w:hRule="atLeast"/>
        </w:trPr>
        <w:tc>
          <w:tcPr>
            <w:tcW w:w="6439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3639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2.224.892,44</w:t>
            </w:r>
          </w:p>
        </w:tc>
        <w:tc>
          <w:tcPr>
            <w:tcW w:w="1541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1.112.447,07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3.337.339,51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spacing w:before="16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Fundação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457" w:type="dxa"/>
          </w:tcPr>
          <w:p>
            <w:pPr>
              <w:pStyle w:val="TableParagraph"/>
              <w:spacing w:before="16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1750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6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1.266.361,00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6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633.180,50</w:t>
            </w:r>
          </w:p>
        </w:tc>
        <w:tc>
          <w:tcPr>
            <w:tcW w:w="1707" w:type="dxa"/>
          </w:tcPr>
          <w:p>
            <w:pPr>
              <w:pStyle w:val="TableParagraph"/>
              <w:spacing w:before="16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1.899.541,50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3.333,12</w:t>
            </w:r>
          </w:p>
        </w:tc>
        <w:tc>
          <w:tcPr>
            <w:tcW w:w="1541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1.666,57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4.999,69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Casimiro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4"/>
                <w:sz w:val="18"/>
              </w:rPr>
              <w:t>Abreu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651,62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325,81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977,43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Justiça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Federal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1.260,18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630,09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1.890,27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 dos Deputados-DF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– </w:t>
            </w:r>
            <w:r>
              <w:rPr>
                <w:b/>
                <w:spacing w:val="-2"/>
                <w:sz w:val="18"/>
              </w:rPr>
              <w:t>Robson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326,40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163,20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489,60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TJ/RJ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215,50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215,50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Paty 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Alferes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295,84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147,92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443,76</w:t>
            </w:r>
          </w:p>
        </w:tc>
      </w:tr>
      <w:tr>
        <w:trPr>
          <w:trHeight w:val="251" w:hRule="atLeast"/>
        </w:trPr>
        <w:tc>
          <w:tcPr>
            <w:tcW w:w="6439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36.936,01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18.468,00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55.404,01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spacing w:before="16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457" w:type="dxa"/>
          </w:tcPr>
          <w:p>
            <w:pPr>
              <w:pStyle w:val="TableParagraph"/>
              <w:spacing w:before="16"/>
              <w:ind w:left="7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277</w:t>
            </w:r>
          </w:p>
        </w:tc>
        <w:tc>
          <w:tcPr>
            <w:tcW w:w="1539" w:type="dxa"/>
          </w:tcPr>
          <w:p>
            <w:pPr>
              <w:pStyle w:val="TableParagraph"/>
              <w:spacing w:before="16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6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60.069,70</w:t>
            </w:r>
          </w:p>
        </w:tc>
        <w:tc>
          <w:tcPr>
            <w:tcW w:w="1707" w:type="dxa"/>
          </w:tcPr>
          <w:p>
            <w:pPr>
              <w:pStyle w:val="TableParagraph"/>
              <w:spacing w:before="16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60.069,70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46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7.997,26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7.997,26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6255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4.145.605,26</w:t>
            </w:r>
          </w:p>
        </w:tc>
        <w:tc>
          <w:tcPr>
            <w:tcW w:w="1541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2.073.018,98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6.218.624,24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277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60.069,70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60.069,70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46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7.997,26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7.997,26</w:t>
            </w:r>
          </w:p>
        </w:tc>
      </w:tr>
      <w:tr>
        <w:trPr>
          <w:trHeight w:val="230" w:hRule="atLeast"/>
        </w:trPr>
        <w:tc>
          <w:tcPr>
            <w:tcW w:w="12683" w:type="dxa"/>
            <w:gridSpan w:val="5"/>
            <w:shd w:val="clear" w:color="auto" w:fill="C0C0C0"/>
          </w:tcPr>
          <w:p>
            <w:pPr>
              <w:pStyle w:val="TableParagraph"/>
              <w:spacing w:line="206" w:lineRule="exact" w:before="0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144.537,68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Atualizações sobre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97.466,48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1.978,11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Custos </w:t>
            </w:r>
            <w:r>
              <w:rPr>
                <w:b/>
                <w:spacing w:val="-2"/>
                <w:sz w:val="18"/>
              </w:rPr>
              <w:t>operacionais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5.430,12</w:t>
            </w:r>
          </w:p>
        </w:tc>
      </w:tr>
      <w:tr>
        <w:trPr>
          <w:trHeight w:val="251" w:hRule="atLeast"/>
        </w:trPr>
        <w:tc>
          <w:tcPr>
            <w:tcW w:w="6439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Aluguel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(salas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203/205)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spacing w:before="16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Aluguel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– Casarão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– Abril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(29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dias)</w:t>
            </w:r>
          </w:p>
        </w:tc>
        <w:tc>
          <w:tcPr>
            <w:tcW w:w="1457" w:type="dxa"/>
          </w:tcPr>
          <w:p>
            <w:pPr>
              <w:pStyle w:val="TableParagraph"/>
              <w:spacing w:before="16"/>
              <w:ind w:left="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6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6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7" w:type="dxa"/>
          </w:tcPr>
          <w:p>
            <w:pPr>
              <w:pStyle w:val="TableParagraph"/>
              <w:spacing w:before="16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7.926,57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Aluguel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– Casarão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Maio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8.200,00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spacing w:before="39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Prefeitura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Municipal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Casimiro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Abreu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(diferenças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01,02,03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04-</w:t>
            </w:r>
            <w:r>
              <w:rPr>
                <w:b/>
                <w:spacing w:val="-5"/>
                <w:sz w:val="16"/>
              </w:rPr>
              <w:t>18)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571,53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285,77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857,30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Repasse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parte do termo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parcelamento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049/2008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PMP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2.429.231,90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Processo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trabalhista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PMP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Marcia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Martins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Alves </w:t>
            </w:r>
            <w:r>
              <w:rPr>
                <w:b/>
                <w:spacing w:val="-2"/>
                <w:sz w:val="18"/>
              </w:rPr>
              <w:t>Loureiro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230,28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230,28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Repasse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parte do termo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parcelamento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049/2008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PMP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739.001,49</w:t>
            </w:r>
          </w:p>
        </w:tc>
      </w:tr>
      <w:tr>
        <w:trPr>
          <w:trHeight w:val="249" w:hRule="atLeast"/>
        </w:trPr>
        <w:tc>
          <w:tcPr>
            <w:tcW w:w="6439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Duque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Caxias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(somente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atualizações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Abril/18)</w:t>
            </w:r>
          </w:p>
        </w:tc>
        <w:tc>
          <w:tcPr>
            <w:tcW w:w="1457" w:type="dxa"/>
          </w:tcPr>
          <w:p>
            <w:pPr>
              <w:pStyle w:val="TableParagraph"/>
              <w:ind w:left="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41,54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20,76</w:t>
            </w:r>
          </w:p>
        </w:tc>
        <w:tc>
          <w:tcPr>
            <w:tcW w:w="170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62,30</w:t>
            </w:r>
          </w:p>
        </w:tc>
      </w:tr>
      <w:tr>
        <w:trPr>
          <w:trHeight w:val="285" w:hRule="atLeast"/>
        </w:trPr>
        <w:tc>
          <w:tcPr>
            <w:tcW w:w="6439" w:type="dxa"/>
          </w:tcPr>
          <w:p>
            <w:pPr>
              <w:pStyle w:val="TableParagraph"/>
              <w:spacing w:before="19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5"/>
                <w:sz w:val="21"/>
              </w:rPr>
              <w:t> Mês</w:t>
            </w:r>
          </w:p>
        </w:tc>
        <w:tc>
          <w:tcPr>
            <w:tcW w:w="1457" w:type="dxa"/>
          </w:tcPr>
          <w:p>
            <w:pPr>
              <w:pStyle w:val="TableParagraph"/>
              <w:spacing w:before="19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6579</w:t>
            </w:r>
          </w:p>
        </w:tc>
        <w:tc>
          <w:tcPr>
            <w:tcW w:w="1539" w:type="dxa"/>
          </w:tcPr>
          <w:p>
            <w:pPr>
              <w:pStyle w:val="TableParagraph"/>
              <w:spacing w:before="19"/>
              <w:ind w:right="2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4.146.218,33</w:t>
            </w:r>
          </w:p>
        </w:tc>
        <w:tc>
          <w:tcPr>
            <w:tcW w:w="1541" w:type="dxa"/>
          </w:tcPr>
          <w:p>
            <w:pPr>
              <w:pStyle w:val="TableParagraph"/>
              <w:spacing w:before="19"/>
              <w:ind w:right="2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2.141.622,75</w:t>
            </w:r>
          </w:p>
        </w:tc>
        <w:tc>
          <w:tcPr>
            <w:tcW w:w="1707" w:type="dxa"/>
          </w:tcPr>
          <w:p>
            <w:pPr>
              <w:pStyle w:val="TableParagraph"/>
              <w:spacing w:before="19"/>
              <w:ind w:right="2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9.722.413,43</w:t>
            </w:r>
          </w:p>
        </w:tc>
      </w:tr>
    </w:tbl>
    <w:p>
      <w:pPr>
        <w:pStyle w:val="BodyText"/>
        <w:spacing w:line="295" w:lineRule="auto" w:before="223"/>
        <w:ind w:left="171" w:right="9526"/>
      </w:pPr>
      <w:r>
        <w:rPr/>
        <w:t>Total de inativos na folha = 2391 Total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681</w:t>
      </w:r>
    </w:p>
    <w:p>
      <w:pPr>
        <w:spacing w:before="189"/>
        <w:ind w:left="171" w:right="0" w:firstLine="0"/>
        <w:jc w:val="left"/>
        <w:rPr>
          <w:b/>
          <w:sz w:val="15"/>
        </w:rPr>
      </w:pPr>
      <w:r>
        <w:rPr>
          <w:b/>
          <w:sz w:val="15"/>
        </w:rPr>
        <w:t>Atualizada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em:</w:t>
      </w:r>
      <w:r>
        <w:rPr>
          <w:b/>
          <w:spacing w:val="-2"/>
          <w:sz w:val="15"/>
        </w:rPr>
        <w:t> 04/07/2018</w:t>
      </w:r>
    </w:p>
    <w:sectPr>
      <w:type w:val="continuous"/>
      <w:pgSz w:w="16840" w:h="11900" w:orient="landscape"/>
      <w:pgMar w:top="960" w:bottom="280" w:left="1700" w:right="22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17"/>
      <w:ind w:left="1785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Receitas_de_contribuições- Maio-2018</dc:title>
  <dcterms:created xsi:type="dcterms:W3CDTF">2025-07-07T17:05:09Z</dcterms:created>
  <dcterms:modified xsi:type="dcterms:W3CDTF">2025-07-07T17:05:09Z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