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9"/>
        <w:rPr>
          <w:rFonts w:ascii="Times New Roman"/>
          <w:b w:val="0"/>
          <w:sz w:val="19"/>
        </w:rPr>
      </w:pPr>
    </w:p>
    <w:p>
      <w:pPr>
        <w:pStyle w:val="Title"/>
        <w:tabs>
          <w:tab w:pos="8161" w:val="left" w:leader="none"/>
        </w:tabs>
      </w:pPr>
      <w:r>
        <w:rPr/>
        <w:t>RECEITAS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CONTRIBUIÇÕES</w:t>
      </w:r>
      <w:r>
        <w:rPr>
          <w:spacing w:val="24"/>
        </w:rPr>
        <w:t> </w:t>
      </w:r>
      <w:r>
        <w:rPr/>
        <w:t>-</w:t>
      </w:r>
      <w:r>
        <w:rPr>
          <w:spacing w:val="21"/>
        </w:rPr>
        <w:t> </w:t>
      </w:r>
      <w:r>
        <w:rPr/>
        <w:t>SETEMBRO</w:t>
      </w:r>
      <w:r>
        <w:rPr>
          <w:spacing w:val="25"/>
        </w:rPr>
        <w:t> </w:t>
      </w:r>
      <w:r>
        <w:rPr/>
        <w:t>–</w:t>
      </w:r>
      <w:r>
        <w:rPr>
          <w:spacing w:val="20"/>
        </w:rPr>
        <w:t> </w:t>
      </w:r>
      <w:r>
        <w:rPr>
          <w:spacing w:val="-4"/>
        </w:rPr>
        <w:t>2024</w:t>
      </w:r>
      <w:r>
        <w:rPr/>
        <w:tab/>
        <w:t>Plano</w:t>
      </w:r>
      <w:r>
        <w:rPr>
          <w:spacing w:val="15"/>
        </w:rPr>
        <w:t> </w:t>
      </w:r>
      <w:r>
        <w:rPr>
          <w:spacing w:val="-2"/>
        </w:rPr>
        <w:t>Financeiro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0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5"/>
        <w:gridCol w:w="1438"/>
        <w:gridCol w:w="1438"/>
        <w:gridCol w:w="1438"/>
        <w:gridCol w:w="1436"/>
      </w:tblGrid>
      <w:tr>
        <w:trPr>
          <w:trHeight w:val="227" w:hRule="atLeast"/>
        </w:trPr>
        <w:tc>
          <w:tcPr>
            <w:tcW w:w="5165" w:type="dxa"/>
            <w:shd w:val="clear" w:color="auto" w:fill="BFBFBF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6" w:type="dxa"/>
            <w:shd w:val="clear" w:color="auto" w:fill="BFBFBF"/>
          </w:tcPr>
          <w:p>
            <w:pPr>
              <w:pStyle w:val="TableParagraph"/>
              <w:ind w:left="32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618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615.379,74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307.689,87</w:t>
            </w:r>
          </w:p>
        </w:tc>
        <w:tc>
          <w:tcPr>
            <w:tcW w:w="143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923.069,61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Petrópolis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*7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22.701,13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22.701,13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24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63.217,02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31.608,51</w:t>
            </w:r>
          </w:p>
        </w:tc>
        <w:tc>
          <w:tcPr>
            <w:tcW w:w="143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94.825,53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2398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2.009.678,02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1.004.839,01</w:t>
            </w:r>
          </w:p>
        </w:tc>
        <w:tc>
          <w:tcPr>
            <w:tcW w:w="143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3.014.517,03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spacing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Educação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*1381</w:t>
            </w:r>
          </w:p>
        </w:tc>
        <w:tc>
          <w:tcPr>
            <w:tcW w:w="14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5165" w:type="dxa"/>
          </w:tcPr>
          <w:p>
            <w:pPr>
              <w:pStyle w:val="TableParagraph"/>
              <w:spacing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Saúde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1138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901.412,28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450.706,14</w:t>
            </w:r>
          </w:p>
        </w:tc>
        <w:tc>
          <w:tcPr>
            <w:tcW w:w="1436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1.352.118,42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5.109,91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2.554,96</w:t>
            </w:r>
          </w:p>
        </w:tc>
        <w:tc>
          <w:tcPr>
            <w:tcW w:w="143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7.664,87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36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67.083,98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33.541,99</w:t>
            </w:r>
          </w:p>
        </w:tc>
        <w:tc>
          <w:tcPr>
            <w:tcW w:w="143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100.625,97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303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109.404,47</w:t>
            </w:r>
          </w:p>
        </w:tc>
        <w:tc>
          <w:tcPr>
            <w:tcW w:w="143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109.404,47</w:t>
            </w:r>
          </w:p>
        </w:tc>
      </w:tr>
      <w:tr>
        <w:trPr>
          <w:trHeight w:val="217" w:hRule="atLeast"/>
        </w:trPr>
        <w:tc>
          <w:tcPr>
            <w:tcW w:w="51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13.651,89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13.651,89</w:t>
            </w:r>
          </w:p>
        </w:tc>
      </w:tr>
      <w:tr>
        <w:trPr>
          <w:trHeight w:val="217" w:hRule="atLeast"/>
        </w:trPr>
        <w:tc>
          <w:tcPr>
            <w:tcW w:w="51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4214</w:t>
            </w:r>
          </w:p>
        </w:tc>
        <w:tc>
          <w:tcPr>
            <w:tcW w:w="14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3.684.582,08</w:t>
            </w:r>
          </w:p>
        </w:tc>
        <w:tc>
          <w:tcPr>
            <w:tcW w:w="14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1.830.940,48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5.515.522,56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303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109.404,47</w:t>
            </w:r>
          </w:p>
        </w:tc>
        <w:tc>
          <w:tcPr>
            <w:tcW w:w="143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109.404,47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13.651,89</w:t>
            </w:r>
          </w:p>
        </w:tc>
        <w:tc>
          <w:tcPr>
            <w:tcW w:w="143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13.651,89</w:t>
            </w:r>
          </w:p>
        </w:tc>
      </w:tr>
      <w:tr>
        <w:trPr>
          <w:trHeight w:val="227" w:hRule="atLeast"/>
        </w:trPr>
        <w:tc>
          <w:tcPr>
            <w:tcW w:w="10915" w:type="dxa"/>
            <w:gridSpan w:val="5"/>
            <w:shd w:val="clear" w:color="auto" w:fill="BFBFBF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5.140,80</w:t>
            </w:r>
          </w:p>
        </w:tc>
      </w:tr>
      <w:tr>
        <w:trPr>
          <w:trHeight w:val="227" w:hRule="atLeast"/>
        </w:trPr>
        <w:tc>
          <w:tcPr>
            <w:tcW w:w="5165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Reembolso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Bianca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Wilbert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Agosto/2024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2.502,78</w:t>
            </w:r>
          </w:p>
        </w:tc>
      </w:tr>
      <w:tr>
        <w:trPr>
          <w:trHeight w:val="354" w:hRule="atLeast"/>
        </w:trPr>
        <w:tc>
          <w:tcPr>
            <w:tcW w:w="5165" w:type="dxa"/>
          </w:tcPr>
          <w:p>
            <w:pPr>
              <w:pStyle w:val="TableParagraph"/>
              <w:spacing w:line="232" w:lineRule="auto" w:before="19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Francisco de Assis Bressy de Azevedo Jr, cedido p/ Nova Iguaçu –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Complemento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consignação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Fev/24,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parte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patronal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Fev/24.</w:t>
            </w:r>
          </w:p>
        </w:tc>
        <w:tc>
          <w:tcPr>
            <w:tcW w:w="1438" w:type="dxa"/>
          </w:tcPr>
          <w:p>
            <w:pPr>
              <w:pStyle w:val="TableParagraph"/>
              <w:spacing w:before="14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45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</w:tcPr>
          <w:p>
            <w:pPr>
              <w:pStyle w:val="TableParagraph"/>
              <w:spacing w:before="145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45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623,76</w:t>
            </w:r>
          </w:p>
        </w:tc>
      </w:tr>
      <w:tr>
        <w:trPr>
          <w:trHeight w:val="261" w:hRule="atLeast"/>
        </w:trPr>
        <w:tc>
          <w:tcPr>
            <w:tcW w:w="5165" w:type="dxa"/>
          </w:tcPr>
          <w:p>
            <w:pPr>
              <w:pStyle w:val="TableParagraph"/>
              <w:spacing w:before="5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  <w:tc>
          <w:tcPr>
            <w:tcW w:w="1438" w:type="dxa"/>
          </w:tcPr>
          <w:p>
            <w:pPr>
              <w:pStyle w:val="TableParagraph"/>
              <w:spacing w:before="51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4560</w:t>
            </w:r>
          </w:p>
        </w:tc>
        <w:tc>
          <w:tcPr>
            <w:tcW w:w="1438" w:type="dxa"/>
          </w:tcPr>
          <w:p>
            <w:pPr>
              <w:pStyle w:val="TableParagraph"/>
              <w:spacing w:before="51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3.684.582,08</w:t>
            </w:r>
          </w:p>
        </w:tc>
        <w:tc>
          <w:tcPr>
            <w:tcW w:w="1438" w:type="dxa"/>
          </w:tcPr>
          <w:p>
            <w:pPr>
              <w:pStyle w:val="TableParagraph"/>
              <w:spacing w:before="5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1.953.996,84</w:t>
            </w:r>
          </w:p>
        </w:tc>
        <w:tc>
          <w:tcPr>
            <w:tcW w:w="1436" w:type="dxa"/>
          </w:tcPr>
          <w:p>
            <w:pPr>
              <w:pStyle w:val="TableParagraph"/>
              <w:spacing w:before="5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5.646.846,26</w:t>
            </w:r>
          </w:p>
        </w:tc>
      </w:tr>
    </w:tbl>
    <w:p>
      <w:pPr>
        <w:pStyle w:val="BodyText"/>
        <w:spacing w:before="15"/>
      </w:pPr>
    </w:p>
    <w:p>
      <w:pPr>
        <w:pStyle w:val="BodyText"/>
        <w:spacing w:line="288" w:lineRule="auto"/>
        <w:ind w:left="121" w:right="9651"/>
      </w:pPr>
      <w:r>
        <w:rPr>
          <w:w w:val="105"/>
        </w:rPr>
        <w:t>Total de inativos na folha – 3073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699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before="0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b/>
          <w:spacing w:val="3"/>
          <w:sz w:val="14"/>
        </w:rPr>
        <w:t> </w:t>
      </w:r>
      <w:r>
        <w:rPr>
          <w:b/>
          <w:spacing w:val="-2"/>
          <w:sz w:val="14"/>
        </w:rPr>
        <w:t>em:</w:t>
      </w:r>
      <w:r>
        <w:rPr>
          <w:b/>
          <w:spacing w:val="3"/>
          <w:sz w:val="14"/>
        </w:rPr>
        <w:t> </w:t>
      </w:r>
      <w:r>
        <w:rPr>
          <w:b/>
          <w:spacing w:val="-2"/>
          <w:sz w:val="14"/>
        </w:rPr>
        <w:t>01/11/2024</w:t>
      </w:r>
    </w:p>
    <w:sectPr>
      <w:headerReference w:type="default" r:id="rId5"/>
      <w:type w:val="continuous"/>
      <w:pgSz w:w="16840" w:h="11910" w:orient="landscape"/>
      <w:pgMar w:header="1001" w:footer="0" w:top="146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17856">
          <wp:simplePos x="0" y="0"/>
          <wp:positionH relativeFrom="page">
            <wp:posOffset>4458451</wp:posOffset>
          </wp:positionH>
          <wp:positionV relativeFrom="page">
            <wp:posOffset>635938</wp:posOffset>
          </wp:positionV>
          <wp:extent cx="839922" cy="29478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9922" cy="29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6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2025-07-09T18:33:43Z</dcterms:created>
  <dcterms:modified xsi:type="dcterms:W3CDTF">2025-07-09T18:33:43Z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