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8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03187" cy="22526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187" cy="22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1"/>
        <w:rPr>
          <w:rFonts w:ascii="Times New Roman"/>
          <w:b w:val="0"/>
          <w:sz w:val="19"/>
        </w:rPr>
      </w:pPr>
    </w:p>
    <w:p>
      <w:pPr>
        <w:pStyle w:val="Title"/>
        <w:tabs>
          <w:tab w:pos="7057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665869</wp:posOffset>
                </wp:positionH>
                <wp:positionV relativeFrom="paragraph">
                  <wp:posOffset>315924</wp:posOffset>
                </wp:positionV>
                <wp:extent cx="7172325" cy="376555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172325" cy="3765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477"/>
                              <w:gridCol w:w="1282"/>
                              <w:gridCol w:w="1438"/>
                              <w:gridCol w:w="1438"/>
                              <w:gridCol w:w="1515"/>
                            </w:tblGrid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1C1C1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CONTRIBUIÇÕES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1C1C1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5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Servidores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1C1C1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7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Cota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Patronal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1C1C1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7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Cota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Servidores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1C1C1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7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Mês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Câmara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Municipal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Petrópolis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44.198,16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22.099,08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66.297,24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COMDEP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2.344,87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1.172,47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3.517,34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Secretaria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Saúde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1.200.404,04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600.202,02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1.800.606,06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Fundo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Municipal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Educação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2955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2.201.041,37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1.100.520,69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3.301.562,06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Prefeitura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Municipal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Petrópolis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698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578.471,10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289.235,46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867.706,56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Vassouras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543,71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271,85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815,56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Duque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Caxias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908,36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454,18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1.362,54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MPT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355,02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177,51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532,53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TJ/RJ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422,21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211,10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633,31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Prefeitura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Paty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Alferes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339,42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169,71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509,13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Contr.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Facultativa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conf.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Lei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7793/19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774,56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387,28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1.161,84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INPAS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ativos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5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42.718,17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21.359,08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64.077,25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INPAS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inativos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58.111,84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58.111,84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16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**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INPAS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pensionistas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16"/>
                                    <w:ind w:left="25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16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16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11.520,09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16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11.520,09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ativos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5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5235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4.072.520,99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2.036.260,43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6.108.781,42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0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inativos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0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0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0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58.111,84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0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58.111,84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0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pensionistas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0"/>
                                    <w:ind w:left="25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0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0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11.520,09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0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11.520,09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11150" w:type="dxa"/>
                                  <w:gridSpan w:val="5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C1C1C1"/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0"/>
                                    <w:ind w:left="1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OUTRAS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RECEITAS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APORTES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5.410.763,31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Rendimentos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aplicações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2.701,39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Duque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Caxias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(Fevereiro-21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com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atualizações)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961,98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480,99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1.442,97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Duque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Caxias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(Março-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21)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908,36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454,18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1.362,54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Câmara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Municipal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Petrópolis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Fl.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Março/2021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2.256,98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1.128,49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3.385,47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547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7"/>
                                    <w:ind w:left="25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Mês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7"/>
                                    <w:ind w:left="25" w:right="3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>5546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7"/>
                                    <w:ind w:right="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4.076.648,31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7"/>
                                    <w:ind w:right="1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2.107.956,02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7"/>
                                    <w:ind w:right="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11.598.069,03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2.430637pt;margin-top:24.875925pt;width:564.75pt;height:296.5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477"/>
                        <w:gridCol w:w="1282"/>
                        <w:gridCol w:w="1438"/>
                        <w:gridCol w:w="1438"/>
                        <w:gridCol w:w="1515"/>
                      </w:tblGrid>
                      <w:tr>
                        <w:trPr>
                          <w:trHeight w:val="215" w:hRule="atLeast"/>
                        </w:trPr>
                        <w:tc>
                          <w:tcPr>
                            <w:tcW w:w="547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1C1C1"/>
                          </w:tcPr>
                          <w:p>
                            <w:pPr>
                              <w:pStyle w:val="TableParagraph"/>
                              <w:spacing w:before="6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CONTRIBUIÇÕES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1C1C1"/>
                          </w:tcPr>
                          <w:p>
                            <w:pPr>
                              <w:pStyle w:val="TableParagraph"/>
                              <w:spacing w:before="6"/>
                              <w:ind w:left="25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Nº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Servidores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1C1C1"/>
                          </w:tcPr>
                          <w:p>
                            <w:pPr>
                              <w:pStyle w:val="TableParagraph"/>
                              <w:spacing w:before="6"/>
                              <w:ind w:left="17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Cota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Patronal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1C1C1"/>
                          </w:tcPr>
                          <w:p>
                            <w:pPr>
                              <w:pStyle w:val="TableParagraph"/>
                              <w:spacing w:before="6"/>
                              <w:ind w:left="7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Cota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Servidores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C1C1C1"/>
                          </w:tcPr>
                          <w:p>
                            <w:pPr>
                              <w:pStyle w:val="TableParagraph"/>
                              <w:spacing w:before="6"/>
                              <w:ind w:left="37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Mês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Câmara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Municipal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Petrópolis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44.198,16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22.099,08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66.297,24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COMDEP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2.344,87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1.172,47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3.517,34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Secretaria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Saúde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1.200.404,04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600.202,02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1.800.606,06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Fundo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Municipal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Educação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2955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2.201.041,37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1.100.520,69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3.301.562,06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Prefeitura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Municipal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Petrópolis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698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578.471,10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289.235,46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867.706,56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Vassouras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543,71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271,85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815,56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Duque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Caxias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908,36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454,18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1.362,54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MPT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355,02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177,51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532,53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TJ/RJ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422,21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211,10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633,31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Prefeitura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Paty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Alferes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339,42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169,71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509,13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Contr.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Facultativa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conf.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Lei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7793/19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774,56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387,28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1.161,84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INPAS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ativos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25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42.718,17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21.359,08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64.077,25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INPAS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inativos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58.111,84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58.111,84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 w:before="16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**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INPAS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pensionistas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 w:before="16"/>
                              <w:ind w:left="25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 w:before="16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 w:before="16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11.520,09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 w:before="16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11.520,09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547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ativos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5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5235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4.072.520,99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2.036.260,43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6.108.781,42</w:t>
                            </w: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exact" w:before="0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inativos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exact" w:before="0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exact" w:before="0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exact" w:before="0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58.111,84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exact" w:before="0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58.111,84</w:t>
                            </w: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0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pensionistas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0"/>
                              <w:ind w:left="25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0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0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11.520,09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0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11.520,09</w:t>
                            </w: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11150" w:type="dxa"/>
                            <w:gridSpan w:val="5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C1C1C1"/>
                          </w:tcPr>
                          <w:p>
                            <w:pPr>
                              <w:pStyle w:val="TableParagraph"/>
                              <w:spacing w:line="181" w:lineRule="exact" w:before="0"/>
                              <w:ind w:lef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OUTRAS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RECEITAS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APORTES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5.410.763,31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Rendimentos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aplicações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2.701,39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Duque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Caxias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(Fevereiro-21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atualizações)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961,98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480,99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1.442,97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Duque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Caxias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(Março-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21)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908,36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454,18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1.362,54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Câmara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Municipal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Petrópolis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Fl.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Extra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Março/2021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2.256,98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1.128,49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3.385,47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547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2" w:lineRule="exact" w:before="7"/>
                              <w:ind w:left="25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Mês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2" w:lineRule="exact" w:before="7"/>
                              <w:ind w:left="25" w:right="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5546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2" w:lineRule="exact" w:before="7"/>
                              <w:ind w:right="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4.076.648,31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2" w:lineRule="exact" w:before="7"/>
                              <w:ind w:right="1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2.107.956,02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2" w:lineRule="exact" w:before="7"/>
                              <w:ind w:right="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11.598.069,03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RECEITAS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ABRIL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spacing w:val="-4"/>
          <w:w w:val="105"/>
        </w:rPr>
        <w:t>2021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spacing w:val="-2"/>
          <w:w w:val="105"/>
        </w:rPr>
        <w:t>Financeiro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54"/>
        <w:rPr>
          <w:sz w:val="19"/>
        </w:rPr>
      </w:pPr>
    </w:p>
    <w:p>
      <w:pPr>
        <w:spacing w:before="0"/>
        <w:ind w:left="28" w:right="0" w:firstLine="0"/>
        <w:jc w:val="left"/>
        <w:rPr>
          <w:rFonts w:ascii="Arial MT"/>
          <w:sz w:val="14"/>
        </w:rPr>
      </w:pPr>
      <w:r>
        <w:rPr>
          <w:rFonts w:ascii="Arial MT"/>
          <w:spacing w:val="-10"/>
          <w:sz w:val="14"/>
        </w:rPr>
        <w:t>)</w:t>
      </w:r>
    </w:p>
    <w:p>
      <w:pPr>
        <w:pStyle w:val="BodyText"/>
        <w:rPr>
          <w:rFonts w:ascii="Arial MT"/>
          <w:b w:val="0"/>
          <w:sz w:val="14"/>
        </w:rPr>
      </w:pPr>
    </w:p>
    <w:p>
      <w:pPr>
        <w:pStyle w:val="BodyText"/>
        <w:rPr>
          <w:rFonts w:ascii="Arial MT"/>
          <w:b w:val="0"/>
          <w:sz w:val="14"/>
        </w:rPr>
      </w:pPr>
    </w:p>
    <w:p>
      <w:pPr>
        <w:pStyle w:val="BodyText"/>
        <w:rPr>
          <w:rFonts w:ascii="Arial MT"/>
          <w:b w:val="0"/>
          <w:sz w:val="14"/>
        </w:rPr>
      </w:pPr>
    </w:p>
    <w:p>
      <w:pPr>
        <w:pStyle w:val="BodyText"/>
        <w:spacing w:before="105"/>
        <w:rPr>
          <w:rFonts w:ascii="Arial MT"/>
          <w:b w:val="0"/>
          <w:sz w:val="14"/>
        </w:rPr>
      </w:pPr>
    </w:p>
    <w:p>
      <w:pPr>
        <w:pStyle w:val="BodyText"/>
        <w:spacing w:line="309" w:lineRule="auto"/>
        <w:ind w:left="299" w:right="10347"/>
      </w:pPr>
      <w:r>
        <w:rPr>
          <w:w w:val="105"/>
        </w:rPr>
        <w:t>Total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inativos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na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folha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=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2505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/>
          <w:b w:val="0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pensionistas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na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folha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=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681</w:t>
      </w:r>
    </w:p>
    <w:p>
      <w:pPr>
        <w:pStyle w:val="BodyText"/>
        <w:spacing w:before="15"/>
      </w:pPr>
    </w:p>
    <w:p>
      <w:pPr>
        <w:spacing w:before="1"/>
        <w:ind w:left="299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Atualizada</w:t>
      </w:r>
      <w:r>
        <w:rPr>
          <w:rFonts w:ascii="Times New Roman"/>
          <w:spacing w:val="5"/>
          <w:sz w:val="14"/>
        </w:rPr>
        <w:t> </w:t>
      </w:r>
      <w:r>
        <w:rPr>
          <w:b/>
          <w:spacing w:val="-2"/>
          <w:sz w:val="14"/>
        </w:rPr>
        <w:t>em:</w:t>
      </w:r>
      <w:r>
        <w:rPr>
          <w:rFonts w:ascii="Times New Roman"/>
          <w:spacing w:val="6"/>
          <w:sz w:val="14"/>
        </w:rPr>
        <w:t> </w:t>
      </w:r>
      <w:r>
        <w:rPr>
          <w:b/>
          <w:spacing w:val="-2"/>
          <w:sz w:val="14"/>
        </w:rPr>
        <w:t>24-05-</w:t>
      </w:r>
      <w:r>
        <w:rPr>
          <w:b/>
          <w:spacing w:val="-4"/>
          <w:sz w:val="14"/>
        </w:rPr>
        <w:t>2021</w:t>
      </w:r>
    </w:p>
    <w:sectPr>
      <w:type w:val="continuous"/>
      <w:pgSz w:w="16840" w:h="11900" w:orient="landscape"/>
      <w:pgMar w:top="1260" w:bottom="280" w:left="85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45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contribuições-Abril-2021 - Financeiro</dc:title>
  <dcterms:created xsi:type="dcterms:W3CDTF">2025-07-10T13:37:50Z</dcterms:created>
  <dcterms:modified xsi:type="dcterms:W3CDTF">2025-07-10T13:37:50Z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