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8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59947" cy="22955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47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1"/>
        <w:rPr>
          <w:rFonts w:ascii="Times New Roman"/>
          <w:b w:val="0"/>
          <w:sz w:val="22"/>
        </w:rPr>
      </w:pPr>
    </w:p>
    <w:p>
      <w:pPr>
        <w:pStyle w:val="Title"/>
        <w:tabs>
          <w:tab w:pos="7783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ABRIL/2024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Financeiro</w:t>
      </w: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2"/>
        <w:gridCol w:w="1464"/>
        <w:gridCol w:w="1642"/>
        <w:gridCol w:w="1644"/>
        <w:gridCol w:w="1730"/>
      </w:tblGrid>
      <w:tr>
        <w:trPr>
          <w:trHeight w:val="256" w:hRule="atLeast"/>
        </w:trPr>
        <w:tc>
          <w:tcPr>
            <w:tcW w:w="6262" w:type="dxa"/>
            <w:shd w:val="clear" w:color="auto" w:fill="BFBFBF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464" w:type="dxa"/>
            <w:shd w:val="clear" w:color="auto" w:fill="BFBFBF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4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634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613.879,92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306.939,96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920.819,88</w:t>
            </w:r>
          </w:p>
        </w:tc>
      </w:tr>
      <w:tr>
        <w:trPr>
          <w:trHeight w:val="258" w:hRule="atLeast"/>
        </w:trPr>
        <w:tc>
          <w:tcPr>
            <w:tcW w:w="6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464" w:type="dxa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*7</w:t>
            </w:r>
          </w:p>
        </w:tc>
        <w:tc>
          <w:tcPr>
            <w:tcW w:w="164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22.701,13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22.701,13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2488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2.078.952,46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1.039.476,23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3.118.428,69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*1428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4.968.881,78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4.968.881,78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1171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920.784,70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460.392,35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1.381.177,05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66.389,36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33.194,68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99.584,04</w:t>
            </w:r>
          </w:p>
        </w:tc>
      </w:tr>
      <w:tr>
        <w:trPr>
          <w:trHeight w:val="258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14</w:t>
            </w:r>
          </w:p>
        </w:tc>
        <w:tc>
          <w:tcPr>
            <w:tcW w:w="164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5.294,08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2.647,04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7.941,12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68.397,24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34.198,62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102.595,86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107.751,92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107.751,92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19.663,46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19.663,46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4371</w:t>
            </w:r>
          </w:p>
        </w:tc>
        <w:tc>
          <w:tcPr>
            <w:tcW w:w="164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8.745.280,67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1.876.848,88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10.622.129,55</w:t>
            </w:r>
          </w:p>
        </w:tc>
      </w:tr>
      <w:tr>
        <w:trPr>
          <w:trHeight w:val="236" w:hRule="atLeast"/>
        </w:trPr>
        <w:tc>
          <w:tcPr>
            <w:tcW w:w="6262" w:type="dxa"/>
          </w:tcPr>
          <w:p>
            <w:pPr>
              <w:pStyle w:val="TableParagraph"/>
              <w:spacing w:line="213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464" w:type="dxa"/>
          </w:tcPr>
          <w:p>
            <w:pPr>
              <w:pStyle w:val="TableParagraph"/>
              <w:spacing w:line="213" w:lineRule="exact" w:before="0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305</w:t>
            </w:r>
          </w:p>
        </w:tc>
        <w:tc>
          <w:tcPr>
            <w:tcW w:w="1642" w:type="dxa"/>
          </w:tcPr>
          <w:p>
            <w:pPr>
              <w:pStyle w:val="TableParagraph"/>
              <w:spacing w:line="213" w:lineRule="exact" w:before="0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line="213" w:lineRule="exact"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107.751,92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 w:before="0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107.751,92</w:t>
            </w:r>
          </w:p>
        </w:tc>
      </w:tr>
      <w:tr>
        <w:trPr>
          <w:trHeight w:val="237" w:hRule="atLeast"/>
        </w:trPr>
        <w:tc>
          <w:tcPr>
            <w:tcW w:w="6262" w:type="dxa"/>
          </w:tcPr>
          <w:p>
            <w:pPr>
              <w:pStyle w:val="TableParagraph"/>
              <w:spacing w:line="213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464" w:type="dxa"/>
          </w:tcPr>
          <w:p>
            <w:pPr>
              <w:pStyle w:val="TableParagraph"/>
              <w:spacing w:line="213" w:lineRule="exact" w:before="0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642" w:type="dxa"/>
          </w:tcPr>
          <w:p>
            <w:pPr>
              <w:pStyle w:val="TableParagraph"/>
              <w:spacing w:line="213" w:lineRule="exact" w:before="0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line="213" w:lineRule="exact"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19.663,46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19.663,46</w:t>
            </w:r>
          </w:p>
        </w:tc>
      </w:tr>
      <w:tr>
        <w:trPr>
          <w:trHeight w:val="236" w:hRule="atLeast"/>
        </w:trPr>
        <w:tc>
          <w:tcPr>
            <w:tcW w:w="12742" w:type="dxa"/>
            <w:gridSpan w:val="5"/>
            <w:shd w:val="clear" w:color="auto" w:fill="BFBFBF"/>
          </w:tcPr>
          <w:p>
            <w:pPr>
              <w:pStyle w:val="TableParagraph"/>
              <w:spacing w:line="210" w:lineRule="exact" w:before="0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5.000.000,00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24.511,91</w:t>
            </w:r>
          </w:p>
        </w:tc>
      </w:tr>
      <w:tr>
        <w:trPr>
          <w:trHeight w:val="258" w:hRule="atLeast"/>
        </w:trPr>
        <w:tc>
          <w:tcPr>
            <w:tcW w:w="6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 de Janeiro/24</w:t>
            </w:r>
            <w:r>
              <w:rPr>
                <w:b/>
                <w:spacing w:val="5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Bianca Guimarães</w:t>
            </w:r>
            <w:r>
              <w:rPr>
                <w:b/>
                <w:spacing w:val="-2"/>
                <w:sz w:val="19"/>
              </w:rPr>
              <w:t> Wilbert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3.186,60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Fevereiro/24</w:t>
            </w:r>
            <w:r>
              <w:rPr>
                <w:b/>
                <w:spacing w:val="5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Guimarães</w:t>
            </w:r>
            <w:r>
              <w:rPr>
                <w:b/>
                <w:spacing w:val="-2"/>
                <w:sz w:val="19"/>
              </w:rPr>
              <w:t> Wilbert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3.858,15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Março/24</w:t>
            </w:r>
            <w:r>
              <w:rPr>
                <w:b/>
                <w:spacing w:val="5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Bianca Guimarães</w:t>
            </w:r>
            <w:r>
              <w:rPr>
                <w:b/>
                <w:spacing w:val="-2"/>
                <w:sz w:val="19"/>
              </w:rPr>
              <w:t> Wilbert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3.858,15</w:t>
            </w:r>
          </w:p>
        </w:tc>
      </w:tr>
      <w:tr>
        <w:trPr>
          <w:trHeight w:val="618" w:hRule="atLeast"/>
        </w:trPr>
        <w:tc>
          <w:tcPr>
            <w:tcW w:w="6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ind w:left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Francisco de Assis Bressy de Azevedo Jr, cedido p/ Nova Iguaçu – complemento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da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Patronal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novembro/23.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Consig.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Dezembro/23,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parte da patronal de Dezembro/23.</w:t>
            </w:r>
          </w:p>
        </w:tc>
        <w:tc>
          <w:tcPr>
            <w:tcW w:w="1464" w:type="dxa"/>
          </w:tcPr>
          <w:p>
            <w:pPr>
              <w:pStyle w:val="TableParagraph"/>
              <w:spacing w:before="15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5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623,76</w:t>
            </w:r>
          </w:p>
        </w:tc>
      </w:tr>
      <w:tr>
        <w:trPr>
          <w:trHeight w:val="282" w:hRule="atLeast"/>
        </w:trPr>
        <w:tc>
          <w:tcPr>
            <w:tcW w:w="6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Parcela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184/240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termo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49/2008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(repassada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30-04-</w:t>
            </w:r>
            <w:r>
              <w:rPr>
                <w:b/>
                <w:spacing w:val="-5"/>
                <w:sz w:val="19"/>
              </w:rPr>
              <w:t>24)</w:t>
            </w:r>
          </w:p>
        </w:tc>
        <w:tc>
          <w:tcPr>
            <w:tcW w:w="1464" w:type="dxa"/>
          </w:tcPr>
          <w:p>
            <w:pPr>
              <w:pStyle w:val="TableParagraph"/>
              <w:spacing w:before="37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7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37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37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310.978,61</w:t>
            </w:r>
          </w:p>
        </w:tc>
      </w:tr>
      <w:tr>
        <w:trPr>
          <w:trHeight w:val="282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7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Devolução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bloqueio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judicial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indevido</w:t>
            </w:r>
          </w:p>
        </w:tc>
        <w:tc>
          <w:tcPr>
            <w:tcW w:w="1464" w:type="dxa"/>
          </w:tcPr>
          <w:p>
            <w:pPr>
              <w:pStyle w:val="TableParagraph"/>
              <w:spacing w:before="37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7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37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37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656,81</w:t>
            </w:r>
          </w:p>
        </w:tc>
      </w:tr>
      <w:tr>
        <w:trPr>
          <w:trHeight w:val="285" w:hRule="atLeast"/>
        </w:trPr>
        <w:tc>
          <w:tcPr>
            <w:tcW w:w="6262" w:type="dxa"/>
          </w:tcPr>
          <w:p>
            <w:pPr>
              <w:pStyle w:val="TableParagraph"/>
              <w:spacing w:before="4"/>
              <w:ind w:left="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464" w:type="dxa"/>
          </w:tcPr>
          <w:p>
            <w:pPr>
              <w:pStyle w:val="TableParagraph"/>
              <w:spacing w:before="4"/>
              <w:ind w:left="10" w:right="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4721</w:t>
            </w:r>
          </w:p>
        </w:tc>
        <w:tc>
          <w:tcPr>
            <w:tcW w:w="1642" w:type="dxa"/>
          </w:tcPr>
          <w:p>
            <w:pPr>
              <w:pStyle w:val="TableParagraph"/>
              <w:spacing w:before="4"/>
              <w:ind w:right="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8.745.280,67</w:t>
            </w:r>
          </w:p>
        </w:tc>
        <w:tc>
          <w:tcPr>
            <w:tcW w:w="1644" w:type="dxa"/>
          </w:tcPr>
          <w:p>
            <w:pPr>
              <w:pStyle w:val="TableParagraph"/>
              <w:spacing w:before="4"/>
              <w:ind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2.004.264,26</w:t>
            </w:r>
          </w:p>
        </w:tc>
        <w:tc>
          <w:tcPr>
            <w:tcW w:w="1730" w:type="dxa"/>
          </w:tcPr>
          <w:p>
            <w:pPr>
              <w:pStyle w:val="TableParagraph"/>
              <w:spacing w:before="4"/>
              <w:ind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16.097.218,92</w:t>
            </w:r>
          </w:p>
        </w:tc>
      </w:tr>
    </w:tbl>
    <w:p>
      <w:pPr>
        <w:pStyle w:val="BodyText"/>
        <w:spacing w:line="297" w:lineRule="auto" w:before="246"/>
        <w:ind w:left="57" w:right="9887"/>
      </w:pPr>
      <w:r>
        <w:rPr/>
        <w:t>Total de inativos na folha = 2995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695</w:t>
      </w:r>
    </w:p>
    <w:sectPr>
      <w:footerReference w:type="default" r:id="rId5"/>
      <w:type w:val="continuous"/>
      <w:pgSz w:w="16840" w:h="11910" w:orient="landscape"/>
      <w:pgMar w:header="0" w:footer="831" w:top="1260" w:bottom="1020" w:left="1133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743204</wp:posOffset>
              </wp:positionH>
              <wp:positionV relativeFrom="page">
                <wp:posOffset>6893075</wp:posOffset>
              </wp:positionV>
              <wp:extent cx="129413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941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Atualizada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em: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24-05-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pt;margin-top:542.761841pt;width:101.9pt;height:11pt;mso-position-horizontal-relative:page;mso-position-vertical-relative:page;z-index:-1592832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Atualizada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em: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24-05-</w:t>
                    </w:r>
                    <w:r>
                      <w:rPr>
                        <w:b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2025-07-09T18:23:13Z</dcterms:created>
  <dcterms:modified xsi:type="dcterms:W3CDTF">2025-07-09T18:23:13Z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