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7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77417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417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3"/>
        <w:rPr>
          <w:rFonts w:ascii="Times New Roman"/>
          <w:b w:val="0"/>
          <w:sz w:val="21"/>
        </w:rPr>
      </w:pPr>
    </w:p>
    <w:p>
      <w:pPr>
        <w:pStyle w:val="Title"/>
        <w:tabs>
          <w:tab w:pos="7995" w:val="left" w:leader="none"/>
        </w:tabs>
      </w:pPr>
      <w:r>
        <w:rPr/>
        <w:t>RECEITAS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CONTRIBUIÇÕES -</w:t>
      </w:r>
      <w:r>
        <w:rPr>
          <w:spacing w:val="-2"/>
        </w:rPr>
        <w:t> </w:t>
      </w:r>
      <w:r>
        <w:rPr/>
        <w:t>AGOSTO</w:t>
      </w:r>
      <w:r>
        <w:rPr>
          <w:spacing w:val="-3"/>
        </w:rPr>
        <w:t> </w:t>
      </w:r>
      <w:r>
        <w:rPr/>
        <w:t>– </w:t>
      </w:r>
      <w:r>
        <w:rPr>
          <w:spacing w:val="-4"/>
        </w:rPr>
        <w:t>2022</w:t>
      </w:r>
      <w:r>
        <w:rPr/>
        <w:tab/>
        <w:t>Plano</w:t>
      </w:r>
      <w:r>
        <w:rPr>
          <w:spacing w:val="-2"/>
        </w:rPr>
        <w:t> Financeiro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6"/>
        <w:gridCol w:w="1790"/>
        <w:gridCol w:w="1538"/>
        <w:gridCol w:w="1540"/>
        <w:gridCol w:w="1538"/>
      </w:tblGrid>
      <w:tr>
        <w:trPr>
          <w:trHeight w:val="244" w:hRule="atLeast"/>
        </w:trPr>
        <w:tc>
          <w:tcPr>
            <w:tcW w:w="6036" w:type="dxa"/>
            <w:shd w:val="clear" w:color="auto" w:fill="BFBFBF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90" w:type="dxa"/>
            <w:shd w:val="clear" w:color="auto" w:fill="BFBFBF"/>
          </w:tcPr>
          <w:p>
            <w:pPr>
              <w:pStyle w:val="TableParagraph"/>
              <w:spacing w:before="13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38" w:type="dxa"/>
            <w:shd w:val="clear" w:color="auto" w:fill="BFBFBF"/>
          </w:tcPr>
          <w:p>
            <w:pPr>
              <w:pStyle w:val="TableParagraph"/>
              <w:spacing w:before="13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Patronal</w:t>
            </w:r>
          </w:p>
        </w:tc>
        <w:tc>
          <w:tcPr>
            <w:tcW w:w="1540" w:type="dxa"/>
            <w:shd w:val="clear" w:color="auto" w:fill="BFBFBF"/>
          </w:tcPr>
          <w:p>
            <w:pPr>
              <w:pStyle w:val="TableParagraph"/>
              <w:spacing w:before="13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38" w:type="dxa"/>
            <w:shd w:val="clear" w:color="auto" w:fill="BFBFBF"/>
          </w:tcPr>
          <w:p>
            <w:pPr>
              <w:pStyle w:val="TableParagraph"/>
              <w:spacing w:before="13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548.952,48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274.476,24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823.428,72</w:t>
            </w:r>
          </w:p>
        </w:tc>
      </w:tr>
      <w:tr>
        <w:trPr>
          <w:trHeight w:val="246" w:hRule="atLeast"/>
        </w:trPr>
        <w:tc>
          <w:tcPr>
            <w:tcW w:w="6036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5.326,20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5.326,20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38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54.274,14</w:t>
            </w:r>
          </w:p>
        </w:tc>
        <w:tc>
          <w:tcPr>
            <w:tcW w:w="1540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27.137,07</w:t>
            </w:r>
          </w:p>
        </w:tc>
        <w:tc>
          <w:tcPr>
            <w:tcW w:w="1538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81.411,21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2814</w:t>
            </w:r>
          </w:p>
        </w:tc>
        <w:tc>
          <w:tcPr>
            <w:tcW w:w="1538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1.965.414,06</w:t>
            </w:r>
          </w:p>
        </w:tc>
        <w:tc>
          <w:tcPr>
            <w:tcW w:w="1540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982.707,03</w:t>
            </w:r>
          </w:p>
        </w:tc>
        <w:tc>
          <w:tcPr>
            <w:tcW w:w="1538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2.948.121,09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*1517</w:t>
            </w:r>
          </w:p>
        </w:tc>
        <w:tc>
          <w:tcPr>
            <w:tcW w:w="1538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4.734.117,10</w:t>
            </w:r>
          </w:p>
        </w:tc>
        <w:tc>
          <w:tcPr>
            <w:tcW w:w="1540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4.734.117,10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1391</w:t>
            </w:r>
          </w:p>
        </w:tc>
        <w:tc>
          <w:tcPr>
            <w:tcW w:w="1538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884.274,62</w:t>
            </w:r>
          </w:p>
        </w:tc>
        <w:tc>
          <w:tcPr>
            <w:tcW w:w="1540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442.137,31</w:t>
            </w:r>
          </w:p>
        </w:tc>
        <w:tc>
          <w:tcPr>
            <w:tcW w:w="1538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1.326.411,93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2.751,84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1.375,92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4.127,76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spacing w:before="15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M.P.T.-</w:t>
            </w:r>
            <w:r>
              <w:rPr>
                <w:b/>
                <w:spacing w:val="-5"/>
                <w:sz w:val="18"/>
              </w:rPr>
              <w:t>RJ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390,98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195,49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586,47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40.310,92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20.155,46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60.466,38</w:t>
            </w:r>
          </w:p>
        </w:tc>
      </w:tr>
      <w:tr>
        <w:trPr>
          <w:trHeight w:val="246" w:hRule="atLeast"/>
        </w:trPr>
        <w:tc>
          <w:tcPr>
            <w:tcW w:w="6036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85.572,64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85.572,64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38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15.065,60</w:t>
            </w:r>
          </w:p>
        </w:tc>
        <w:tc>
          <w:tcPr>
            <w:tcW w:w="1538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15.065,60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4939</w:t>
            </w:r>
          </w:p>
        </w:tc>
        <w:tc>
          <w:tcPr>
            <w:tcW w:w="1538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8.235.812,34</w:t>
            </w:r>
          </w:p>
        </w:tc>
        <w:tc>
          <w:tcPr>
            <w:tcW w:w="1540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1.748.184,52</w:t>
            </w:r>
          </w:p>
        </w:tc>
        <w:tc>
          <w:tcPr>
            <w:tcW w:w="1538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9.983.996,86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263</w:t>
            </w:r>
          </w:p>
        </w:tc>
        <w:tc>
          <w:tcPr>
            <w:tcW w:w="1538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85.572,64</w:t>
            </w:r>
          </w:p>
        </w:tc>
        <w:tc>
          <w:tcPr>
            <w:tcW w:w="1538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85.572,64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38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15.065,60</w:t>
            </w:r>
          </w:p>
        </w:tc>
        <w:tc>
          <w:tcPr>
            <w:tcW w:w="1538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15.065,60</w:t>
            </w:r>
          </w:p>
        </w:tc>
      </w:tr>
      <w:tr>
        <w:trPr>
          <w:trHeight w:val="244" w:hRule="atLeast"/>
        </w:trPr>
        <w:tc>
          <w:tcPr>
            <w:tcW w:w="12442" w:type="dxa"/>
            <w:gridSpan w:val="5"/>
            <w:shd w:val="clear" w:color="auto" w:fill="BFBFBF"/>
          </w:tcPr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RECEITAS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COMPETÊNCIAS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2.175.000,00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38.842,80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COMDEP (Julho/2022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com </w:t>
            </w:r>
            <w:r>
              <w:rPr>
                <w:b/>
                <w:spacing w:val="-2"/>
                <w:sz w:val="18"/>
              </w:rPr>
              <w:t>atualizações)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2.869,79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1.434,89</w:t>
            </w:r>
          </w:p>
        </w:tc>
        <w:tc>
          <w:tcPr>
            <w:tcW w:w="1538" w:type="dxa"/>
            <w:shd w:val="clear" w:color="auto" w:fill="CCCCCC"/>
          </w:tcPr>
          <w:p>
            <w:pPr>
              <w:pStyle w:val="TableParagraph"/>
              <w:spacing w:before="15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4.304,68</w:t>
            </w:r>
          </w:p>
        </w:tc>
      </w:tr>
      <w:tr>
        <w:trPr>
          <w:trHeight w:val="246" w:hRule="atLeast"/>
        </w:trPr>
        <w:tc>
          <w:tcPr>
            <w:tcW w:w="6036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MPT-RJ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(Julho/2022)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390,98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195,49</w:t>
            </w:r>
          </w:p>
        </w:tc>
        <w:tc>
          <w:tcPr>
            <w:tcW w:w="1538" w:type="dxa"/>
            <w:shd w:val="clear" w:color="auto" w:fill="CCCCCC"/>
          </w:tcPr>
          <w:p>
            <w:pPr>
              <w:pStyle w:val="TableParagraph"/>
              <w:spacing w:before="15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586,47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Três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Rios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(Julho/22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atualizações)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1.122,49</w:t>
            </w:r>
          </w:p>
        </w:tc>
        <w:tc>
          <w:tcPr>
            <w:tcW w:w="1540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561,24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1.683,73</w:t>
            </w:r>
          </w:p>
        </w:tc>
      </w:tr>
      <w:tr>
        <w:trPr>
          <w:trHeight w:val="244" w:hRule="atLeast"/>
        </w:trPr>
        <w:tc>
          <w:tcPr>
            <w:tcW w:w="6036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(Atualiz.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Julho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devidas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atraso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repasse)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38.087,79</w:t>
            </w:r>
          </w:p>
        </w:tc>
        <w:tc>
          <w:tcPr>
            <w:tcW w:w="1540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19.043,90</w:t>
            </w:r>
          </w:p>
        </w:tc>
        <w:tc>
          <w:tcPr>
            <w:tcW w:w="1538" w:type="dxa"/>
            <w:shd w:val="clear" w:color="auto" w:fill="CCCCCC"/>
          </w:tcPr>
          <w:p>
            <w:pPr>
              <w:pStyle w:val="TableParagraph"/>
              <w:spacing w:before="13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57.131,69</w:t>
            </w:r>
          </w:p>
        </w:tc>
      </w:tr>
      <w:tr>
        <w:trPr>
          <w:trHeight w:val="241" w:hRule="atLeast"/>
        </w:trPr>
        <w:tc>
          <w:tcPr>
            <w:tcW w:w="60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Dir. Trab.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Aldir Cony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dos Santos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Filho 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Proc. PMP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nº </w:t>
            </w:r>
            <w:r>
              <w:rPr>
                <w:b/>
                <w:spacing w:val="-2"/>
                <w:sz w:val="18"/>
              </w:rPr>
              <w:t>651/2016</w:t>
            </w:r>
          </w:p>
        </w:tc>
        <w:tc>
          <w:tcPr>
            <w:tcW w:w="1790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145,25</w:t>
            </w:r>
          </w:p>
        </w:tc>
        <w:tc>
          <w:tcPr>
            <w:tcW w:w="1540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spacing w:line="206" w:lineRule="exact" w:before="15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145,25</w:t>
            </w:r>
          </w:p>
        </w:tc>
      </w:tr>
      <w:tr>
        <w:trPr>
          <w:trHeight w:val="239" w:hRule="atLeast"/>
        </w:trPr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Dir, Trab. João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Eurico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Borges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Guerreiro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 Proc.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PMP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22795/2018</w:t>
            </w:r>
          </w:p>
        </w:tc>
        <w:tc>
          <w:tcPr>
            <w:tcW w:w="17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8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380,54</w:t>
            </w:r>
          </w:p>
        </w:tc>
        <w:tc>
          <w:tcPr>
            <w:tcW w:w="1540" w:type="dxa"/>
          </w:tcPr>
          <w:p>
            <w:pPr>
              <w:pStyle w:val="TableParagraph"/>
              <w:spacing w:before="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spacing w:line="206" w:lineRule="exact" w:before="13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380,54</w:t>
            </w:r>
          </w:p>
        </w:tc>
      </w:tr>
      <w:tr>
        <w:trPr>
          <w:trHeight w:val="277" w:hRule="atLeast"/>
        </w:trPr>
        <w:tc>
          <w:tcPr>
            <w:tcW w:w="60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790" w:type="dxa"/>
          </w:tcPr>
          <w:p>
            <w:pPr>
              <w:pStyle w:val="TableParagraph"/>
              <w:spacing w:before="44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5255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4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8.278.809,18</w:t>
            </w:r>
          </w:p>
        </w:tc>
        <w:tc>
          <w:tcPr>
            <w:tcW w:w="1540" w:type="dxa"/>
          </w:tcPr>
          <w:p>
            <w:pPr>
              <w:pStyle w:val="TableParagraph"/>
              <w:spacing w:before="44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1.870.058,28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4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12.362.710,26</w:t>
            </w:r>
          </w:p>
        </w:tc>
      </w:tr>
    </w:tbl>
    <w:p>
      <w:pPr>
        <w:pStyle w:val="BodyText"/>
        <w:spacing w:line="276" w:lineRule="auto" w:before="238"/>
        <w:ind w:left="172" w:right="9388"/>
      </w:pPr>
      <w:r>
        <w:rPr/>
        <w:t>Total de inativos na folha – 2657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680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spacing w:before="0"/>
        <w:ind w:left="172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2"/>
          <w:sz w:val="15"/>
        </w:rPr>
        <w:t> 26/09/2022</w:t>
      </w:r>
    </w:p>
    <w:sectPr>
      <w:type w:val="continuous"/>
      <w:pgSz w:w="16840" w:h="11910" w:orient="landscape"/>
      <w:pgMar w:top="4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2025-07-09T19:26:48Z</dcterms:created>
  <dcterms:modified xsi:type="dcterms:W3CDTF">2025-07-09T19:26:48Z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