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9622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FEVEREIRO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4"/>
        </w:rPr>
        <w:t>2025</w:t>
      </w:r>
      <w:r>
        <w:rPr/>
        <w:tab/>
        <w:t>PLANO</w:t>
      </w:r>
      <w:r>
        <w:rPr>
          <w:spacing w:val="6"/>
        </w:rPr>
        <w:t> </w:t>
      </w:r>
      <w:r>
        <w:rPr>
          <w:spacing w:val="-2"/>
        </w:rPr>
        <w:t>FINANCEIRO</w:t>
      </w:r>
    </w:p>
    <w:p>
      <w:pPr>
        <w:pStyle w:val="BodyText"/>
        <w:spacing w:before="5"/>
      </w:pPr>
    </w:p>
    <w:tbl>
      <w:tblPr>
        <w:tblW w:w="0" w:type="auto"/>
        <w:jc w:val="left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1642"/>
        <w:gridCol w:w="1556"/>
        <w:gridCol w:w="1642"/>
        <w:gridCol w:w="1642"/>
      </w:tblGrid>
      <w:tr>
        <w:trPr>
          <w:trHeight w:val="261" w:hRule="atLeast"/>
        </w:trPr>
        <w:tc>
          <w:tcPr>
            <w:tcW w:w="6348" w:type="dxa"/>
            <w:shd w:val="clear" w:color="auto" w:fill="BFBFBF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3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6" w:type="dxa"/>
            <w:shd w:val="clear" w:color="auto" w:fill="BFBFBF"/>
          </w:tcPr>
          <w:p>
            <w:pPr>
              <w:pStyle w:val="TableParagraph"/>
              <w:spacing w:before="13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3"/>
              <w:ind w:left="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3"/>
              <w:ind w:left="37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608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604.563,38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302.281,69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906.845,07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*6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19.690,70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19.690,70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85.374,62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42.687,31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128.061,93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2351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1.964.562,30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982.281,15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2.946.843,45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*1362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4.733.445,23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4.733.445,23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1106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884.246,00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442.123,00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1.326.369,00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3.408,10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1.704,05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5.112,15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44.427,10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22.213,55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66.640,65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268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103.590,11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103.590,11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15.002,10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15.002,10</w:t>
            </w:r>
          </w:p>
        </w:tc>
      </w:tr>
      <w:tr>
        <w:trPr>
          <w:trHeight w:val="131" w:hRule="atLeast"/>
        </w:trPr>
        <w:tc>
          <w:tcPr>
            <w:tcW w:w="6348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56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4136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8.339.717,43</w:t>
            </w:r>
          </w:p>
        </w:tc>
        <w:tc>
          <w:tcPr>
            <w:tcW w:w="1642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1.793.290,75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10.133.008,18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268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103.590,11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103.590,11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15.002,10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15.002,10</w:t>
            </w:r>
          </w:p>
        </w:tc>
      </w:tr>
      <w:tr>
        <w:trPr>
          <w:trHeight w:val="261" w:hRule="atLeast"/>
        </w:trPr>
        <w:tc>
          <w:tcPr>
            <w:tcW w:w="12830" w:type="dxa"/>
            <w:gridSpan w:val="5"/>
            <w:shd w:val="clear" w:color="auto" w:fill="BFBFBF"/>
          </w:tcPr>
          <w:p>
            <w:pPr>
              <w:pStyle w:val="TableParagraph"/>
              <w:spacing w:before="13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7.704.423,38</w:t>
            </w:r>
          </w:p>
        </w:tc>
      </w:tr>
      <w:tr>
        <w:trPr>
          <w:trHeight w:val="258" w:hRule="atLeast"/>
        </w:trPr>
        <w:tc>
          <w:tcPr>
            <w:tcW w:w="63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19.994,82</w:t>
            </w:r>
          </w:p>
        </w:tc>
      </w:tr>
      <w:tr>
        <w:trPr>
          <w:trHeight w:val="258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 de Janeiro/25</w:t>
            </w:r>
            <w:r>
              <w:rPr>
                <w:b/>
                <w:spacing w:val="5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Bianca Guimarães</w:t>
            </w:r>
            <w:r>
              <w:rPr>
                <w:b/>
                <w:spacing w:val="-2"/>
                <w:sz w:val="19"/>
              </w:rPr>
              <w:t> Wilbert</w:t>
            </w:r>
          </w:p>
        </w:tc>
        <w:tc>
          <w:tcPr>
            <w:tcW w:w="164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2.502,78</w:t>
            </w:r>
          </w:p>
        </w:tc>
      </w:tr>
      <w:tr>
        <w:trPr>
          <w:trHeight w:val="630" w:hRule="atLeast"/>
        </w:trPr>
        <w:tc>
          <w:tcPr>
            <w:tcW w:w="6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Francisco de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Assis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Bressy de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Azevedo Jr, cedido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p/ Nova Iguaçu – complemento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da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Patronal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Maio/24.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Parte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da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contr.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servidor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 </w:t>
            </w:r>
            <w:r>
              <w:rPr>
                <w:b/>
                <w:spacing w:val="-2"/>
                <w:w w:val="105"/>
                <w:sz w:val="17"/>
              </w:rPr>
              <w:t>Junho/2024.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164,75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147,13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311,88</w:t>
            </w:r>
          </w:p>
        </w:tc>
      </w:tr>
      <w:tr>
        <w:trPr>
          <w:trHeight w:val="630" w:hRule="atLeast"/>
        </w:trPr>
        <w:tc>
          <w:tcPr>
            <w:tcW w:w="6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Francisco de Assis Bressy de Azevedo Jr, cedido p/ Nova Iguaçu – complemento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da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contr.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servidor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junho/24.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Parte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da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Patronal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 </w:t>
            </w:r>
            <w:r>
              <w:rPr>
                <w:b/>
                <w:spacing w:val="-2"/>
                <w:w w:val="105"/>
                <w:sz w:val="17"/>
              </w:rPr>
              <w:t>Junho/24.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131,69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180,19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311,88</w:t>
            </w:r>
          </w:p>
        </w:tc>
      </w:tr>
      <w:tr>
        <w:trPr>
          <w:trHeight w:val="256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Fevereiro/25</w:t>
            </w:r>
            <w:r>
              <w:rPr>
                <w:b/>
                <w:spacing w:val="5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Bianca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Guimarães</w:t>
            </w:r>
            <w:r>
              <w:rPr>
                <w:b/>
                <w:spacing w:val="-2"/>
                <w:sz w:val="19"/>
              </w:rPr>
              <w:t> Wilbert</w:t>
            </w:r>
          </w:p>
        </w:tc>
        <w:tc>
          <w:tcPr>
            <w:tcW w:w="164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7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2.502,78</w:t>
            </w:r>
          </w:p>
        </w:tc>
      </w:tr>
      <w:tr>
        <w:trPr>
          <w:trHeight w:val="297" w:hRule="atLeast"/>
        </w:trPr>
        <w:tc>
          <w:tcPr>
            <w:tcW w:w="6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642" w:type="dxa"/>
          </w:tcPr>
          <w:p>
            <w:pPr>
              <w:pStyle w:val="TableParagraph"/>
              <w:spacing w:before="49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4447</w:t>
            </w:r>
          </w:p>
        </w:tc>
        <w:tc>
          <w:tcPr>
            <w:tcW w:w="1556" w:type="dxa"/>
          </w:tcPr>
          <w:p>
            <w:pPr>
              <w:pStyle w:val="TableParagraph"/>
              <w:spacing w:before="49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8.340.013,87</w:t>
            </w:r>
          </w:p>
        </w:tc>
        <w:tc>
          <w:tcPr>
            <w:tcW w:w="1642" w:type="dxa"/>
          </w:tcPr>
          <w:p>
            <w:pPr>
              <w:pStyle w:val="TableParagraph"/>
              <w:spacing w:before="49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1.912.210,28</w:t>
            </w:r>
          </w:p>
        </w:tc>
        <w:tc>
          <w:tcPr>
            <w:tcW w:w="1642" w:type="dxa"/>
          </w:tcPr>
          <w:p>
            <w:pPr>
              <w:pStyle w:val="TableParagraph"/>
              <w:spacing w:before="49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17.981.647,91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BodyText"/>
        <w:spacing w:line="297" w:lineRule="auto"/>
        <w:ind w:left="78" w:right="9582"/>
      </w:pPr>
      <w:r>
        <w:rPr/>
        <w:t>Total de inativos na folha = 3135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697</w:t>
      </w:r>
    </w:p>
    <w:p>
      <w:pPr>
        <w:pStyle w:val="BodyText"/>
        <w:spacing w:before="14"/>
      </w:pPr>
    </w:p>
    <w:p>
      <w:pPr>
        <w:spacing w:before="0"/>
        <w:ind w:left="78" w:right="0" w:firstLine="0"/>
        <w:jc w:val="left"/>
        <w:rPr>
          <w:b/>
          <w:sz w:val="16"/>
        </w:rPr>
      </w:pPr>
      <w:r>
        <w:rPr>
          <w:b/>
          <w:sz w:val="16"/>
        </w:rPr>
        <w:t>Atualizada: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01/04/2025</w:t>
      </w:r>
    </w:p>
    <w:sectPr>
      <w:headerReference w:type="default" r:id="rId5"/>
      <w:footerReference w:type="default" r:id="rId6"/>
      <w:type w:val="continuous"/>
      <w:pgSz w:w="16840" w:h="11910" w:orient="landscape"/>
      <w:pgMar w:header="290" w:footer="475" w:top="1400" w:bottom="660" w:left="1842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5121655</wp:posOffset>
              </wp:positionH>
              <wp:positionV relativeFrom="page">
                <wp:posOffset>7119183</wp:posOffset>
              </wp:positionV>
              <wp:extent cx="447040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9968pt;margin-top:560.565613pt;width:35.2pt;height:12.65pt;mso-position-horizontal-relative:page;mso-position-vertical-relative:page;z-index:-1592524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90208">
          <wp:simplePos x="0" y="0"/>
          <wp:positionH relativeFrom="page">
            <wp:posOffset>5291364</wp:posOffset>
          </wp:positionH>
          <wp:positionV relativeFrom="page">
            <wp:posOffset>465105</wp:posOffset>
          </wp:positionV>
          <wp:extent cx="956263" cy="3403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6263" cy="340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0720">
              <wp:simplePos x="0" y="0"/>
              <wp:positionH relativeFrom="page">
                <wp:posOffset>4926584</wp:posOffset>
              </wp:positionH>
              <wp:positionV relativeFrom="page">
                <wp:posOffset>171267</wp:posOffset>
              </wp:positionV>
              <wp:extent cx="83820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382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Fevereiro</w:t>
                          </w:r>
                          <w:r>
                            <w:rPr>
                              <w:rFonts w:ascii="Times New Roman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7.920013pt;margin-top:13.485646pt;width:66pt;height:12.65pt;mso-position-horizontal-relative:page;mso-position-vertical-relative:page;z-index:-1592576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Fevereiro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5"/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Financeiro.xls</dc:title>
  <dcterms:created xsi:type="dcterms:W3CDTF">2025-07-09T17:50:37Z</dcterms:created>
  <dcterms:modified xsi:type="dcterms:W3CDTF">2025-07-09T17:50:37Z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