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7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Janeiro/2024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553"/>
        <w:gridCol w:w="1731"/>
        <w:gridCol w:w="1733"/>
        <w:gridCol w:w="1731"/>
      </w:tblGrid>
      <w:tr>
        <w:trPr>
          <w:trHeight w:val="239" w:hRule="atLeast"/>
        </w:trPr>
        <w:tc>
          <w:tcPr>
            <w:tcW w:w="6348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1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3" w:type="dxa"/>
            <w:shd w:val="clear" w:color="auto" w:fill="BFBFBF"/>
          </w:tcPr>
          <w:p>
            <w:pPr>
              <w:pStyle w:val="TableParagraph"/>
              <w:spacing w:line="211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211" w:lineRule="exact"/>
              <w:ind w:left="2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3" w:type="dxa"/>
            <w:shd w:val="clear" w:color="auto" w:fill="BFBFBF"/>
          </w:tcPr>
          <w:p>
            <w:pPr>
              <w:pStyle w:val="TableParagraph"/>
              <w:spacing w:line="211" w:lineRule="exact"/>
              <w:ind w:left="1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211" w:lineRule="exact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28.832,32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14.416,16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43.248,48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</w:tr>
      <w:tr>
        <w:trPr>
          <w:trHeight w:val="237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893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539.081,64</w:t>
            </w:r>
          </w:p>
        </w:tc>
        <w:tc>
          <w:tcPr>
            <w:tcW w:w="1733" w:type="dxa"/>
          </w:tcPr>
          <w:p>
            <w:pPr>
              <w:pStyle w:val="TableParagraph"/>
              <w:spacing w:line="211" w:lineRule="exact" w:before="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269.540,82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808.622,46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3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*592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1.447.734,36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1.447.734,36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172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117.630,72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58.815,36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176.446,08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spacing w:before="6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1102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2.139.078,05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342.772,34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2.481.850,39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  <w:tc>
          <w:tcPr>
            <w:tcW w:w="1731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13096" w:type="dxa"/>
            <w:gridSpan w:val="5"/>
            <w:shd w:val="clear" w:color="auto" w:fill="BFBFBF"/>
          </w:tcPr>
          <w:p>
            <w:pPr>
              <w:pStyle w:val="TableParagraph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8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422.155,18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Niteroi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Dez/23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310,17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RGPS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Dez/23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414.157,44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Aluguel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casarão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Rua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Dr.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Sá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Earp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1123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2.139.078,05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352.381,30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3.337.082,14</w:t>
            </w:r>
          </w:p>
        </w:tc>
      </w:tr>
    </w:tbl>
    <w:p>
      <w:pPr>
        <w:pStyle w:val="BodyText"/>
        <w:spacing w:before="223"/>
        <w:rPr>
          <w:sz w:val="22"/>
        </w:rPr>
      </w:pPr>
    </w:p>
    <w:p>
      <w:pPr>
        <w:pStyle w:val="BodyText"/>
        <w:spacing w:line="259" w:lineRule="auto"/>
        <w:ind w:left="75" w:right="9838"/>
      </w:pPr>
      <w:r>
        <w:rPr/>
        <w:t>Total de inativos na folha – 229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spacing w:before="0"/>
        <w:ind w:left="75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 </w:t>
      </w:r>
      <w:r>
        <w:rPr>
          <w:b/>
          <w:spacing w:val="-2"/>
          <w:sz w:val="16"/>
        </w:rPr>
        <w:t>28/02/2024</w:t>
      </w:r>
    </w:p>
    <w:sectPr>
      <w:headerReference w:type="default" r:id="rId5"/>
      <w:type w:val="continuous"/>
      <w:pgSz w:w="16840" w:h="11910" w:orient="landscape"/>
      <w:pgMar w:header="694" w:footer="0" w:top="1400" w:bottom="280" w:left="1559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43456">
          <wp:simplePos x="0" y="0"/>
          <wp:positionH relativeFrom="page">
            <wp:posOffset>5103548</wp:posOffset>
          </wp:positionH>
          <wp:positionV relativeFrom="page">
            <wp:posOffset>440383</wp:posOffset>
          </wp:positionV>
          <wp:extent cx="882486" cy="24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486" cy="24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182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13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2025-07-10T14:30:58Z</dcterms:created>
  <dcterms:modified xsi:type="dcterms:W3CDTF">2025-07-10T14:30:58Z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