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9"/>
        <w:rPr>
          <w:rFonts w:ascii="Times New Roman"/>
          <w:b w:val="0"/>
          <w:sz w:val="23"/>
        </w:rPr>
      </w:pPr>
    </w:p>
    <w:p>
      <w:pPr>
        <w:pStyle w:val="Title"/>
        <w:tabs>
          <w:tab w:pos="10616" w:val="left" w:leader="none"/>
        </w:tabs>
      </w:pPr>
      <w:r>
        <w:rPr>
          <w:w w:val="105"/>
        </w:rPr>
        <w:t>RECEITAS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CONTRIBUIÇÕES</w:t>
      </w:r>
      <w:r>
        <w:rPr>
          <w:spacing w:val="39"/>
          <w:w w:val="105"/>
        </w:rPr>
        <w:t> </w:t>
      </w:r>
      <w:r>
        <w:rPr>
          <w:w w:val="105"/>
        </w:rPr>
        <w:t>-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Outubro/2022</w:t>
      </w:r>
      <w:r>
        <w:rPr/>
        <w:tab/>
      </w:r>
      <w:r>
        <w:rPr>
          <w:w w:val="105"/>
        </w:rPr>
        <w:t>Plano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spacing w:before="123"/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0"/>
        <w:gridCol w:w="1932"/>
        <w:gridCol w:w="2028"/>
        <w:gridCol w:w="1745"/>
        <w:gridCol w:w="1839"/>
      </w:tblGrid>
      <w:tr>
        <w:trPr>
          <w:trHeight w:val="253" w:hRule="atLeast"/>
        </w:trPr>
        <w:tc>
          <w:tcPr>
            <w:tcW w:w="64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9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2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34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8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44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72" w:hRule="atLeast"/>
        </w:trPr>
        <w:tc>
          <w:tcPr>
            <w:tcW w:w="6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25.494,32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12.747,16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38.241,48</w:t>
            </w:r>
          </w:p>
        </w:tc>
      </w:tr>
      <w:tr>
        <w:trPr>
          <w:trHeight w:val="273" w:hRule="atLeast"/>
        </w:trPr>
        <w:tc>
          <w:tcPr>
            <w:tcW w:w="6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191.926,64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95.963,32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287.889,96</w:t>
            </w:r>
          </w:p>
        </w:tc>
      </w:tr>
      <w:tr>
        <w:trPr>
          <w:trHeight w:val="275" w:hRule="atLeast"/>
        </w:trPr>
        <w:tc>
          <w:tcPr>
            <w:tcW w:w="6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Educação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(Decreto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219/2022)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*195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457.815,14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457.815,14</w:t>
            </w:r>
          </w:p>
        </w:tc>
      </w:tr>
      <w:tr>
        <w:trPr>
          <w:trHeight w:val="273" w:hRule="atLeast"/>
        </w:trPr>
        <w:tc>
          <w:tcPr>
            <w:tcW w:w="6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207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114.671,60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57.335,80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172.007,40</w:t>
            </w:r>
          </w:p>
        </w:tc>
      </w:tr>
      <w:tr>
        <w:trPr>
          <w:trHeight w:val="272" w:hRule="atLeast"/>
        </w:trPr>
        <w:tc>
          <w:tcPr>
            <w:tcW w:w="6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12.516,20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12.516,20</w:t>
            </w:r>
          </w:p>
        </w:tc>
      </w:tr>
      <w:tr>
        <w:trPr>
          <w:trHeight w:val="275" w:hRule="atLeast"/>
        </w:trPr>
        <w:tc>
          <w:tcPr>
            <w:tcW w:w="6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789.907,70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166.046,28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955.953,98</w:t>
            </w:r>
          </w:p>
        </w:tc>
      </w:tr>
      <w:tr>
        <w:trPr>
          <w:trHeight w:val="273" w:hRule="atLeast"/>
        </w:trPr>
        <w:tc>
          <w:tcPr>
            <w:tcW w:w="6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12.516,20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12.516,20</w:t>
            </w:r>
          </w:p>
        </w:tc>
      </w:tr>
      <w:tr>
        <w:trPr>
          <w:trHeight w:val="273" w:hRule="atLeast"/>
        </w:trPr>
        <w:tc>
          <w:tcPr>
            <w:tcW w:w="6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1402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4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73" w:hRule="atLeast"/>
        </w:trPr>
        <w:tc>
          <w:tcPr>
            <w:tcW w:w="6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416.482,20</w:t>
            </w:r>
          </w:p>
        </w:tc>
      </w:tr>
      <w:tr>
        <w:trPr>
          <w:trHeight w:val="272" w:hRule="atLeast"/>
        </w:trPr>
        <w:tc>
          <w:tcPr>
            <w:tcW w:w="6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APORTES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1.360.646,68</w:t>
            </w:r>
          </w:p>
        </w:tc>
      </w:tr>
      <w:tr>
        <w:trPr>
          <w:trHeight w:val="273" w:hRule="atLeast"/>
        </w:trPr>
        <w:tc>
          <w:tcPr>
            <w:tcW w:w="6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(Setembro/2022)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200.426,31</w:t>
            </w:r>
          </w:p>
        </w:tc>
      </w:tr>
      <w:tr>
        <w:trPr>
          <w:trHeight w:val="275" w:hRule="atLeast"/>
        </w:trPr>
        <w:tc>
          <w:tcPr>
            <w:tcW w:w="6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Niterói-Prev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(Setembro/2022)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292,81</w:t>
            </w:r>
          </w:p>
        </w:tc>
      </w:tr>
      <w:tr>
        <w:trPr>
          <w:trHeight w:val="273" w:hRule="atLeast"/>
        </w:trPr>
        <w:tc>
          <w:tcPr>
            <w:tcW w:w="6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32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COMPREV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Estado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RJ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(Setembro/22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Fluxo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acumulado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saldo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fluxo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)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53.589,14</w:t>
            </w:r>
          </w:p>
        </w:tc>
      </w:tr>
      <w:tr>
        <w:trPr>
          <w:trHeight w:val="275" w:hRule="atLeast"/>
        </w:trPr>
        <w:tc>
          <w:tcPr>
            <w:tcW w:w="648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789.907,70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178.562,48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2.999.907,32</w:t>
            </w:r>
          </w:p>
        </w:tc>
      </w:tr>
    </w:tbl>
    <w:p>
      <w:pPr>
        <w:pStyle w:val="BodyText"/>
        <w:spacing w:before="7"/>
        <w:rPr>
          <w:sz w:val="23"/>
        </w:rPr>
      </w:pPr>
    </w:p>
    <w:p>
      <w:pPr>
        <w:pStyle w:val="BodyText"/>
        <w:spacing w:line="278" w:lineRule="auto"/>
        <w:ind w:left="176" w:right="10698"/>
      </w:pPr>
      <w:r>
        <w:rPr/>
        <w:t>Total de inativos na folha – 253 Total de pensionistas na folha – 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spacing w:before="0"/>
        <w:ind w:left="176" w:right="0" w:firstLine="0"/>
        <w:jc w:val="left"/>
        <w:rPr>
          <w:b/>
          <w:sz w:val="17"/>
        </w:rPr>
      </w:pPr>
      <w:r>
        <w:rPr>
          <w:b/>
          <w:sz w:val="17"/>
        </w:rPr>
        <w:t>Atualizada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em:</w:t>
      </w:r>
      <w:r>
        <w:rPr>
          <w:b/>
          <w:spacing w:val="-2"/>
          <w:sz w:val="17"/>
        </w:rPr>
        <w:t> 29/11/2022</w:t>
      </w:r>
    </w:p>
    <w:p>
      <w:pPr>
        <w:pStyle w:val="BodyText"/>
      </w:pPr>
    </w:p>
    <w:p>
      <w:pPr>
        <w:pStyle w:val="BodyText"/>
        <w:spacing w:before="215"/>
      </w:pPr>
    </w:p>
    <w:p>
      <w:pPr>
        <w:spacing w:before="0"/>
        <w:ind w:left="566" w:righ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0"/>
          <w:sz w:val="20"/>
        </w:rPr>
        <w:t>1</w:t>
      </w:r>
    </w:p>
    <w:sectPr>
      <w:headerReference w:type="default" r:id="rId5"/>
      <w:type w:val="continuous"/>
      <w:pgSz w:w="16840" w:h="11910" w:orient="landscape"/>
      <w:pgMar w:header="1141" w:footer="0" w:top="2200" w:bottom="280" w:left="992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7440384">
          <wp:simplePos x="0" y="0"/>
          <wp:positionH relativeFrom="page">
            <wp:posOffset>4911436</wp:posOffset>
          </wp:positionH>
          <wp:positionV relativeFrom="page">
            <wp:posOffset>1057827</wp:posOffset>
          </wp:positionV>
          <wp:extent cx="1078279" cy="35110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279" cy="351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4966207</wp:posOffset>
              </wp:positionH>
              <wp:positionV relativeFrom="page">
                <wp:posOffset>711593</wp:posOffset>
              </wp:positionV>
              <wp:extent cx="759460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5946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Outubro-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1.039978pt;margin-top:56.030983pt;width:59.8pt;height:13.3pt;mso-position-horizontal-relative:page;mso-position-vertical-relative:page;z-index:-1587558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Outubro-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56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right="22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Previdenciário.xls</dc:title>
  <dcterms:created xsi:type="dcterms:W3CDTF">2025-07-10T17:48:38Z</dcterms:created>
  <dcterms:modified xsi:type="dcterms:W3CDTF">2025-07-10T17:48:38Z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