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4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32823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23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4"/>
        <w:rPr>
          <w:rFonts w:ascii="Times New Roman"/>
          <w:b w:val="0"/>
          <w:sz w:val="19"/>
        </w:rPr>
      </w:pPr>
    </w:p>
    <w:p>
      <w:pPr>
        <w:pStyle w:val="Title"/>
        <w:tabs>
          <w:tab w:pos="8085" w:val="left" w:leader="none"/>
        </w:tabs>
      </w:pPr>
      <w:r>
        <w:rPr/>
        <w:t>RECEITAS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CONTRIBUIÇÕES</w:t>
      </w:r>
      <w:r>
        <w:rPr>
          <w:spacing w:val="25"/>
        </w:rPr>
        <w:t> </w:t>
      </w:r>
      <w:r>
        <w:rPr/>
        <w:t>MARÇO</w:t>
      </w:r>
      <w:r>
        <w:rPr>
          <w:spacing w:val="22"/>
        </w:rPr>
        <w:t> </w:t>
      </w:r>
      <w:r>
        <w:rPr/>
        <w:t>-</w:t>
      </w:r>
      <w:r>
        <w:rPr>
          <w:spacing w:val="24"/>
        </w:rPr>
        <w:t> </w:t>
      </w:r>
      <w:r>
        <w:rPr>
          <w:spacing w:val="-4"/>
        </w:rPr>
        <w:t>2024</w:t>
      </w:r>
      <w:r>
        <w:rPr/>
        <w:tab/>
        <w:t>Plano</w:t>
      </w:r>
      <w:r>
        <w:rPr>
          <w:spacing w:val="17"/>
        </w:rPr>
        <w:t> </w:t>
      </w:r>
      <w:r>
        <w:rPr>
          <w:spacing w:val="-2"/>
        </w:rPr>
        <w:t>Financeiro</w:t>
      </w:r>
    </w:p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8"/>
        <w:gridCol w:w="1438"/>
        <w:gridCol w:w="1438"/>
        <w:gridCol w:w="1515"/>
        <w:gridCol w:w="1592"/>
      </w:tblGrid>
      <w:tr>
        <w:trPr>
          <w:trHeight w:val="208" w:hRule="atLeast"/>
        </w:trPr>
        <w:tc>
          <w:tcPr>
            <w:tcW w:w="5088" w:type="dxa"/>
            <w:shd w:val="clear" w:color="auto" w:fill="BFBFBF"/>
          </w:tcPr>
          <w:p>
            <w:pPr>
              <w:pStyle w:val="TableParagraph"/>
              <w:spacing w:line="183" w:lineRule="exact" w:before="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spacing w:line="183" w:lineRule="exact" w:before="0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spacing w:line="183" w:lineRule="exact" w:before="0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5" w:type="dxa"/>
            <w:shd w:val="clear" w:color="auto" w:fill="BFBFBF"/>
          </w:tcPr>
          <w:p>
            <w:pPr>
              <w:pStyle w:val="TableParagraph"/>
              <w:spacing w:line="183" w:lineRule="exact" w:before="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2" w:type="dxa"/>
            <w:shd w:val="clear" w:color="auto" w:fill="BFBFBF"/>
          </w:tcPr>
          <w:p>
            <w:pPr>
              <w:pStyle w:val="TableParagraph"/>
              <w:spacing w:line="183" w:lineRule="exact" w:before="0"/>
              <w:ind w:left="40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639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620.343,68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310.171,84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930.515,52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Petrópolis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*7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22.606,78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22.606,78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67.588,38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33.794,19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101.382,57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2517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2.100.775,76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1.050.387,88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3.151.163,64</w:t>
            </w:r>
          </w:p>
        </w:tc>
      </w:tr>
      <w:tr>
        <w:trPr>
          <w:trHeight w:val="230" w:hRule="atLeast"/>
        </w:trPr>
        <w:tc>
          <w:tcPr>
            <w:tcW w:w="5088" w:type="dxa"/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Educação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8" w:righ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*1440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4.900.000,00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4.900.000,00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1176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922.018,22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461.009,11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1.383.027,33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</w:t>
            </w:r>
          </w:p>
        </w:tc>
        <w:tc>
          <w:tcPr>
            <w:tcW w:w="14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71.260,22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35.630,11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106.890,33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297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105.744,07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105.744,07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14.832,12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14.832,12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4411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8.704.593,04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1.890.993,13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10.595.586,17</w:t>
            </w:r>
          </w:p>
        </w:tc>
      </w:tr>
      <w:tr>
        <w:trPr>
          <w:trHeight w:val="208" w:hRule="atLeast"/>
        </w:trPr>
        <w:tc>
          <w:tcPr>
            <w:tcW w:w="5088" w:type="dxa"/>
          </w:tcPr>
          <w:p>
            <w:pPr>
              <w:pStyle w:val="TableParagraph"/>
              <w:spacing w:line="183" w:lineRule="exact" w:before="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spacing w:line="183" w:lineRule="exact" w:before="0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297</w:t>
            </w:r>
          </w:p>
        </w:tc>
        <w:tc>
          <w:tcPr>
            <w:tcW w:w="1438" w:type="dxa"/>
          </w:tcPr>
          <w:p>
            <w:pPr>
              <w:pStyle w:val="TableParagraph"/>
              <w:spacing w:line="183" w:lineRule="exact" w:before="0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line="183" w:lineRule="exact" w:before="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105.744,07</w:t>
            </w:r>
          </w:p>
        </w:tc>
        <w:tc>
          <w:tcPr>
            <w:tcW w:w="1592" w:type="dxa"/>
          </w:tcPr>
          <w:p>
            <w:pPr>
              <w:pStyle w:val="TableParagraph"/>
              <w:spacing w:line="183" w:lineRule="exact" w:before="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105.744,07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14.832,12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14.832,12</w:t>
            </w:r>
          </w:p>
        </w:tc>
      </w:tr>
      <w:tr>
        <w:trPr>
          <w:trHeight w:val="210" w:hRule="atLeast"/>
        </w:trPr>
        <w:tc>
          <w:tcPr>
            <w:tcW w:w="11071" w:type="dxa"/>
            <w:gridSpan w:val="5"/>
            <w:shd w:val="clear" w:color="auto" w:fill="BFBFBF"/>
          </w:tcPr>
          <w:p>
            <w:pPr>
              <w:pStyle w:val="TableParagraph"/>
              <w:spacing w:before="1"/>
              <w:ind w:left="-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8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5.000.000,00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37.312,88</w:t>
            </w:r>
          </w:p>
        </w:tc>
      </w:tr>
      <w:tr>
        <w:trPr>
          <w:trHeight w:val="554" w:hRule="atLeast"/>
        </w:trPr>
        <w:tc>
          <w:tcPr>
            <w:tcW w:w="5088" w:type="dxa"/>
          </w:tcPr>
          <w:p>
            <w:pPr>
              <w:pStyle w:val="TableParagraph"/>
              <w:spacing w:line="237" w:lineRule="auto" w:before="14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complemento da patronal de Outubro/23 e parte da consignação de </w:t>
            </w:r>
            <w:r>
              <w:rPr>
                <w:b/>
                <w:spacing w:val="-2"/>
                <w:sz w:val="15"/>
              </w:rPr>
              <w:t>Novembro/23.</w:t>
            </w:r>
          </w:p>
        </w:tc>
        <w:tc>
          <w:tcPr>
            <w:tcW w:w="1438" w:type="dxa"/>
          </w:tcPr>
          <w:p>
            <w:pPr>
              <w:pStyle w:val="TableParagraph"/>
              <w:spacing w:before="16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6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407,69</w:t>
            </w:r>
          </w:p>
        </w:tc>
        <w:tc>
          <w:tcPr>
            <w:tcW w:w="1515" w:type="dxa"/>
          </w:tcPr>
          <w:p>
            <w:pPr>
              <w:pStyle w:val="TableParagraph"/>
              <w:spacing w:before="16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216,07</w:t>
            </w:r>
          </w:p>
        </w:tc>
        <w:tc>
          <w:tcPr>
            <w:tcW w:w="1592" w:type="dxa"/>
          </w:tcPr>
          <w:p>
            <w:pPr>
              <w:pStyle w:val="TableParagraph"/>
              <w:spacing w:before="16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623,76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Parcela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182/240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termo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49/2008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(repassada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em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29-02-</w:t>
            </w:r>
            <w:r>
              <w:rPr>
                <w:b/>
                <w:spacing w:val="-5"/>
                <w:w w:val="105"/>
                <w:sz w:val="16"/>
              </w:rPr>
              <w:t>24)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305.754,16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Parcela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183/240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termo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49/2008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(repassada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em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27-03-</w:t>
            </w:r>
            <w:r>
              <w:rPr>
                <w:b/>
                <w:spacing w:val="-5"/>
                <w:w w:val="105"/>
                <w:sz w:val="16"/>
              </w:rPr>
              <w:t>24)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309.389,07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Reembolso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Douglas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Zanardi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Jan.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Fev.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Mar/24(parte)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27.788,83</w:t>
            </w:r>
          </w:p>
        </w:tc>
      </w:tr>
      <w:tr>
        <w:trPr>
          <w:trHeight w:val="541" w:hRule="atLeast"/>
        </w:trPr>
        <w:tc>
          <w:tcPr>
            <w:tcW w:w="5088" w:type="dxa"/>
          </w:tcPr>
          <w:p>
            <w:pPr>
              <w:pStyle w:val="TableParagraph"/>
              <w:spacing w:line="237" w:lineRule="auto" w:before="4"/>
              <w:ind w:left="25" w:right="139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complemento da consignação de novembro/23 e parte da patronal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de Novembro/23.</w:t>
            </w:r>
          </w:p>
        </w:tc>
        <w:tc>
          <w:tcPr>
            <w:tcW w:w="1438" w:type="dxa"/>
          </w:tcPr>
          <w:p>
            <w:pPr>
              <w:pStyle w:val="TableParagraph"/>
              <w:spacing w:before="14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spacing w:before="14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407,69</w:t>
            </w:r>
          </w:p>
        </w:tc>
        <w:tc>
          <w:tcPr>
            <w:tcW w:w="1515" w:type="dxa"/>
          </w:tcPr>
          <w:p>
            <w:pPr>
              <w:pStyle w:val="TableParagraph"/>
              <w:spacing w:before="14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216,07</w:t>
            </w:r>
          </w:p>
        </w:tc>
        <w:tc>
          <w:tcPr>
            <w:tcW w:w="1592" w:type="dxa"/>
          </w:tcPr>
          <w:p>
            <w:pPr>
              <w:pStyle w:val="TableParagraph"/>
              <w:spacing w:before="14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623,76</w:t>
            </w:r>
          </w:p>
        </w:tc>
      </w:tr>
      <w:tr>
        <w:trPr>
          <w:trHeight w:val="253" w:hRule="atLeast"/>
        </w:trPr>
        <w:tc>
          <w:tcPr>
            <w:tcW w:w="5088" w:type="dxa"/>
          </w:tcPr>
          <w:p>
            <w:pPr>
              <w:pStyle w:val="TableParagraph"/>
              <w:spacing w:before="4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  <w:tc>
          <w:tcPr>
            <w:tcW w:w="1438" w:type="dxa"/>
          </w:tcPr>
          <w:p>
            <w:pPr>
              <w:pStyle w:val="TableParagraph"/>
              <w:spacing w:before="44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4750</w:t>
            </w:r>
          </w:p>
        </w:tc>
        <w:tc>
          <w:tcPr>
            <w:tcW w:w="1438" w:type="dxa"/>
          </w:tcPr>
          <w:p>
            <w:pPr>
              <w:pStyle w:val="TableParagraph"/>
              <w:spacing w:before="44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8.705.408,42</w:t>
            </w:r>
          </w:p>
        </w:tc>
        <w:tc>
          <w:tcPr>
            <w:tcW w:w="1515" w:type="dxa"/>
          </w:tcPr>
          <w:p>
            <w:pPr>
              <w:pStyle w:val="TableParagraph"/>
              <w:spacing w:before="44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2.012.001,46</w:t>
            </w:r>
          </w:p>
        </w:tc>
        <w:tc>
          <w:tcPr>
            <w:tcW w:w="1592" w:type="dxa"/>
          </w:tcPr>
          <w:p>
            <w:pPr>
              <w:pStyle w:val="TableParagraph"/>
              <w:spacing w:before="44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16.397.654,82</w:t>
            </w:r>
          </w:p>
        </w:tc>
      </w:tr>
    </w:tbl>
    <w:p>
      <w:pPr>
        <w:pStyle w:val="BodyText"/>
        <w:spacing w:line="288" w:lineRule="auto" w:before="191"/>
        <w:ind w:left="121" w:right="9647"/>
      </w:pPr>
      <w:r>
        <w:rPr>
          <w:w w:val="105"/>
        </w:rPr>
        <w:t>Total de inativos na folha = 2968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690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spacing w:before="0"/>
        <w:ind w:left="1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Atualizado:</w:t>
      </w:r>
      <w:r>
        <w:rPr>
          <w:b/>
          <w:spacing w:val="5"/>
          <w:sz w:val="14"/>
        </w:rPr>
        <w:t> </w:t>
      </w:r>
      <w:r>
        <w:rPr>
          <w:b/>
          <w:spacing w:val="-2"/>
          <w:sz w:val="14"/>
        </w:rPr>
        <w:t>26/04/2024</w:t>
      </w:r>
    </w:p>
    <w:sectPr>
      <w:type w:val="continuous"/>
      <w:pgSz w:w="16840" w:h="11910" w:orient="landscape"/>
      <w:pgMar w:top="9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6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2025-07-09T18:22:04Z</dcterms:created>
  <dcterms:modified xsi:type="dcterms:W3CDTF">2025-07-09T18:22:04Z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