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18"/>
        <w:rPr>
          <w:rFonts w:ascii="Times New Roman"/>
        </w:rPr>
      </w:pPr>
    </w:p>
    <w:p>
      <w:pPr>
        <w:pStyle w:val="BodyText"/>
        <w:spacing w:line="360" w:lineRule="auto" w:before="1"/>
        <w:ind w:left="429" w:right="133"/>
        <w:jc w:val="both"/>
      </w:pPr>
      <w:r>
        <w:rPr/>
        <w:t>Às 16:45h do dia 16 de maio de 2016, segunda-feira, é realizada a reunião ordinária</w:t>
      </w:r>
      <w:r>
        <w:rPr>
          <w:spacing w:val="80"/>
        </w:rPr>
        <w:t> </w:t>
      </w:r>
      <w:r>
        <w:rPr/>
        <w:t>do Conselho Municipal de Previdência de Petrópolis - CMPP. Presentes os Conselheiros e servidores do Inpas, que assinaram o Livro de Presença.</w:t>
      </w:r>
      <w:r>
        <w:rPr>
          <w:spacing w:val="40"/>
        </w:rPr>
        <w:t> </w:t>
      </w:r>
      <w:r>
        <w:rPr/>
        <w:t>A</w:t>
      </w:r>
      <w:r>
        <w:rPr>
          <w:spacing w:val="-6"/>
        </w:rPr>
        <w:t> </w:t>
      </w:r>
      <w:r>
        <w:rPr/>
        <w:t>Presidente do Conselho,</w:t>
      </w:r>
      <w:r>
        <w:rPr>
          <w:spacing w:val="-2"/>
        </w:rPr>
        <w:t> </w:t>
      </w:r>
      <w:r>
        <w:rPr/>
        <w:t>Arlete Barbosa Valero,</w:t>
      </w:r>
      <w:r>
        <w:rPr>
          <w:spacing w:val="80"/>
        </w:rPr>
        <w:t> </w:t>
      </w:r>
      <w:r>
        <w:rPr/>
        <w:t>cumprimenta os presentes e passa ao primeiro item da pauta – Leitura da Ata anterior. Solicita ao Secretário do CMPP, Reginaldo Xavier Wenceslau, que faça a leitura; ao final, pergunta se existem correções a serem feitas. É aprovada a ata. Arlete Barbosa Valero passa ao</w:t>
      </w:r>
      <w:r>
        <w:rPr>
          <w:spacing w:val="40"/>
        </w:rPr>
        <w:t> </w:t>
      </w:r>
      <w:r>
        <w:rPr/>
        <w:t>segundo item de pauta – Apresentação</w:t>
      </w:r>
      <w:r>
        <w:rPr>
          <w:spacing w:val="40"/>
        </w:rPr>
        <w:t> </w:t>
      </w:r>
      <w:r>
        <w:rPr/>
        <w:t>de novas regras para Credenciamento de Entidades Financeiras. Passa a palavra para o Diretor-Financeiro,</w:t>
      </w:r>
      <w:r>
        <w:rPr>
          <w:spacing w:val="40"/>
        </w:rPr>
        <w:t> </w:t>
      </w:r>
      <w:r>
        <w:rPr/>
        <w:t>Daniel Luiz Simões Campos, que cumprimenta a todos e fala que traz, novamente, a Resolução para aprovação dos Conselheiros, devido a emissão da Portaria MPS 300/2015 que trouxe modificações para o credenciamento de Entidades Financeiras. Faz a apresentação das alterações. Diz que será emitido um</w:t>
      </w:r>
      <w:r>
        <w:rPr>
          <w:spacing w:val="-10"/>
        </w:rPr>
        <w:t> </w:t>
      </w:r>
      <w:r>
        <w:rPr/>
        <w:t>Atestado de Credenciamento para as entidades financeiras.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Presidente do CMPP,</w:t>
      </w:r>
      <w:r>
        <w:rPr>
          <w:spacing w:val="-5"/>
        </w:rPr>
        <w:t> </w:t>
      </w:r>
      <w:r>
        <w:rPr/>
        <w:t>Arlete Barbosa Valero, coloca para votação. Resta aprovada a Resolução com as alterações.</w:t>
      </w:r>
      <w:r>
        <w:rPr>
          <w:spacing w:val="80"/>
          <w:w w:val="150"/>
        </w:rPr>
        <w:t> </w:t>
      </w:r>
      <w:r>
        <w:rPr/>
        <w:t>A Presidente do CMPP passa para o terceiro item de pauta – Renovação de contratos e novos contratos. Passa a palavra para o Diretor-Presidente do Inpas, Paulo Marcos dos Reis, que diz que uma das competências do CMPP é autorizar a celebração de contratos e convênios. Fala que em sua gestão foi prorrogado o contrato com a Telemar e o convênio com a AFITO,</w:t>
      </w:r>
      <w:r>
        <w:rPr>
          <w:spacing w:val="40"/>
        </w:rPr>
        <w:t> </w:t>
      </w:r>
      <w:r>
        <w:rPr/>
        <w:t>que são contratos rotineiros; levados para ciência dos Conselheiros. O que não for rotina será trazido ao Conselho para análise e aprovação. Pergunta se todos concordam que os contratos de rotina não serão trazidos ao CMPP. Todos os Conselheiros concordam. A presidente da CMPP passa o quarto item de pauta – Pesquisa de Clima e Planejamento Estratégico.</w:t>
      </w:r>
      <w:r>
        <w:rPr>
          <w:spacing w:val="40"/>
        </w:rPr>
        <w:t> </w:t>
      </w:r>
      <w:r>
        <w:rPr/>
        <w:t>Passa a palavra para o Diretor-Presidente do Inpas, Paulo Reis, que fala que visando à futura implantação de projetos que venham contribuir para o desenvolvimento profissional dos servidores do Instituto, foi realizada uma pesquisa de clima institucional por dois professores da FASE</w:t>
      </w:r>
      <w:r>
        <w:rPr>
          <w:spacing w:val="40"/>
        </w:rPr>
        <w:t> </w:t>
      </w:r>
      <w:r>
        <w:rPr/>
        <w:t>e como o planejamento estratégico é uma importante ferramenta de gestão e que está em estudo a elaboração de</w:t>
      </w:r>
      <w:r>
        <w:rPr>
          <w:spacing w:val="80"/>
        </w:rPr>
        <w:t> </w:t>
      </w:r>
      <w:r>
        <w:rPr/>
        <w:t>Planejamento Estratégico para o Instituto, que contempla os próximos quatro anos. Arlete Barbosa Valero passa ao quinto item de pauta – Assuntos Gerais. Paulo Reis fala que recebeu uma correspondência</w:t>
      </w:r>
      <w:r>
        <w:rPr>
          <w:spacing w:val="80"/>
          <w:w w:val="150"/>
        </w:rPr>
        <w:t> </w:t>
      </w:r>
      <w:r>
        <w:rPr/>
        <w:t>do Conselheiro Francisco Eccard, que questionava como criar</w:t>
      </w:r>
      <w:r>
        <w:rPr>
          <w:spacing w:val="80"/>
        </w:rPr>
        <w:t> </w:t>
      </w:r>
      <w:r>
        <w:rPr/>
        <w:t>um Fundo Previdenciário e sugere</w:t>
      </w:r>
      <w:r>
        <w:rPr>
          <w:spacing w:val="-3"/>
        </w:rPr>
        <w:t> </w:t>
      </w:r>
      <w:r>
        <w:rPr/>
        <w:t>criar</w:t>
      </w:r>
      <w:r>
        <w:rPr>
          <w:spacing w:val="-2"/>
        </w:rPr>
        <w:t> </w:t>
      </w:r>
      <w:r>
        <w:rPr/>
        <w:t>uma</w:t>
      </w:r>
      <w:r>
        <w:rPr>
          <w:spacing w:val="-5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composta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Conselheiros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buscar</w:t>
      </w:r>
      <w:r>
        <w:rPr>
          <w:spacing w:val="-4"/>
        </w:rPr>
        <w:t> </w:t>
      </w:r>
      <w:r>
        <w:rPr/>
        <w:t>soluções.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Conselheiro Francisco</w:t>
      </w:r>
      <w:r>
        <w:rPr>
          <w:spacing w:val="40"/>
        </w:rPr>
        <w:t> </w:t>
      </w:r>
      <w:r>
        <w:rPr/>
        <w:t>Eccard</w:t>
      </w:r>
      <w:r>
        <w:rPr>
          <w:spacing w:val="40"/>
        </w:rPr>
        <w:t> </w:t>
      </w:r>
      <w:r>
        <w:rPr/>
        <w:t>aceita e</w:t>
      </w:r>
      <w:r>
        <w:rPr>
          <w:spacing w:val="40"/>
        </w:rPr>
        <w:t> </w:t>
      </w:r>
      <w:r>
        <w:rPr/>
        <w:t>indica os Conselheiros: Reginaldo Xavier Wenceslau e</w:t>
      </w:r>
      <w:r>
        <w:rPr>
          <w:spacing w:val="40"/>
        </w:rPr>
        <w:t> </w:t>
      </w:r>
      <w:r>
        <w:rPr/>
        <w:t>Rosane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066" w:footer="487" w:top="2160" w:bottom="680" w:left="1275" w:right="992"/>
          <w:pgNumType w:start="10"/>
        </w:sectPr>
      </w:pP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line="360" w:lineRule="auto" w:before="1"/>
        <w:ind w:left="429" w:right="134"/>
        <w:jc w:val="both"/>
      </w:pPr>
      <w:r>
        <w:rPr/>
        <w:t>Carvalho do</w:t>
      </w:r>
      <w:r>
        <w:rPr>
          <w:spacing w:val="-4"/>
        </w:rPr>
        <w:t> </w:t>
      </w:r>
      <w:r>
        <w:rPr/>
        <w:t>Amara</w:t>
      </w:r>
      <w:r>
        <w:rPr>
          <w:sz w:val="18"/>
        </w:rPr>
        <w:t>l.</w:t>
      </w:r>
      <w:r>
        <w:rPr>
          <w:spacing w:val="40"/>
          <w:sz w:val="18"/>
        </w:rPr>
        <w:t> </w:t>
      </w:r>
      <w:r>
        <w:rPr/>
        <w:t>O Conselheiro Evandro Luís da Silva Mello, diz que através do site do Instituto, teve acesso ao Relatório de Análise Atuarial. Viu que o Inpas não vai conseguir cobrir o déficit atuarial. O Diretor-Presidente do Inpas, Paulo Marcos, fala que o relatório de análise</w:t>
      </w:r>
      <w:r>
        <w:rPr>
          <w:spacing w:val="40"/>
        </w:rPr>
        <w:t> </w:t>
      </w:r>
      <w:r>
        <w:rPr/>
        <w:t>atuarial não pode ser visto de forma isolada, pois o mesmo não retrata a situação atual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Inpas.</w:t>
      </w:r>
      <w:r>
        <w:rPr>
          <w:spacing w:val="-5"/>
        </w:rPr>
        <w:t> </w:t>
      </w:r>
      <w:r>
        <w:rPr/>
        <w:t>Trata-se na</w:t>
      </w:r>
      <w:r>
        <w:rPr>
          <w:spacing w:val="-2"/>
        </w:rPr>
        <w:t> </w:t>
      </w:r>
      <w:r>
        <w:rPr/>
        <w:t>verdade de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projeção que considera a</w:t>
      </w:r>
      <w:r>
        <w:rPr>
          <w:spacing w:val="-2"/>
        </w:rPr>
        <w:t> </w:t>
      </w:r>
      <w:r>
        <w:rPr/>
        <w:t>questão</w:t>
      </w:r>
      <w:r>
        <w:rPr>
          <w:spacing w:val="-2"/>
        </w:rPr>
        <w:t> </w:t>
      </w:r>
      <w:r>
        <w:rPr/>
        <w:t>patrimonial, o número de aposentados e pensionista, o número de contribuintes e a longevidade desses, indicando assim um número ideal para a garantia do cumprimento das obrigações do Inpas com todos os beneficiários, trazidos em projeção, aos números de hoje. Informa ainda que as contas e compromissos do Inpas estão rigorosamente</w:t>
      </w:r>
      <w:r>
        <w:rPr>
          <w:spacing w:val="40"/>
        </w:rPr>
        <w:t> </w:t>
      </w:r>
      <w:r>
        <w:rPr/>
        <w:t>em dia e não há qualquer atraso das aposentadorias e pensões. Esclarece que no Estado do Rio de Janeiro, cinco dos noventa e dois municípios estão com a folha dos ativos em dia e Petrópolis é um desses, apesar dos inúmeros atrasos e falta de repasse das verbas do governo estadual o que está gerando um grande transtorno ao governo municipal, que, com grande dificuldade vem adotando medidas muitas das vezes antipáticas mas necessárias, como a redução de 20% no salário dos cargos em comissão, unificação de diversas secretarias entre outras. A situação do município é importante ser dita pois retrata uma realidade em que vivemos. O bom gestor se vê quando há crise e não quando há dinheiro. Arlete Barbosa Valero agradece a presença de todos; nada mais havendo a tratar é encerrada a reunião às</w:t>
      </w:r>
      <w:r>
        <w:rPr>
          <w:spacing w:val="40"/>
        </w:rPr>
        <w:t> </w:t>
      </w:r>
      <w:r>
        <w:rPr/>
        <w:t>17:15h.</w:t>
      </w:r>
      <w:r>
        <w:rPr>
          <w:spacing w:val="80"/>
        </w:rPr>
        <w:t> </w:t>
      </w:r>
      <w:r>
        <w:rPr/>
        <w:t>Lavrada a presente 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Reginaldo</w:t>
      </w:r>
      <w:r>
        <w:rPr>
          <w:spacing w:val="-4"/>
          <w:sz w:val="18"/>
        </w:rPr>
        <w:t> </w:t>
      </w:r>
      <w:r>
        <w:rPr>
          <w:sz w:val="18"/>
        </w:rPr>
        <w:t>Xavier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Wenceslau</w:t>
      </w:r>
      <w:r>
        <w:rPr>
          <w:sz w:val="18"/>
        </w:rPr>
        <w:tab/>
        <w:t>Paulo</w:t>
      </w:r>
      <w:r>
        <w:rPr>
          <w:spacing w:val="-3"/>
          <w:sz w:val="18"/>
        </w:rPr>
        <w:t> </w:t>
      </w:r>
      <w:r>
        <w:rPr>
          <w:sz w:val="18"/>
        </w:rPr>
        <w:t>Marcos</w:t>
      </w:r>
      <w:r>
        <w:rPr>
          <w:spacing w:val="-2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Reis</w:t>
      </w:r>
      <w:r>
        <w:rPr>
          <w:sz w:val="18"/>
        </w:rPr>
        <w:tab/>
        <w:t>Arlete</w:t>
      </w:r>
      <w:r>
        <w:rPr>
          <w:spacing w:val="-9"/>
          <w:sz w:val="18"/>
        </w:rPr>
        <w:t> </w:t>
      </w:r>
      <w:r>
        <w:rPr>
          <w:sz w:val="18"/>
        </w:rPr>
        <w:t>Barbosa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Valero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6662" w:val="left" w:leader="none"/>
        </w:tabs>
        <w:spacing w:before="0"/>
        <w:ind w:left="3273" w:right="0" w:firstLine="0"/>
        <w:jc w:val="left"/>
        <w:rPr>
          <w:sz w:val="18"/>
        </w:rPr>
      </w:pPr>
      <w:r>
        <w:rPr>
          <w:sz w:val="18"/>
        </w:rPr>
        <w:t>Catarina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Salles</w:t>
      </w:r>
      <w:r>
        <w:rPr>
          <w:sz w:val="18"/>
        </w:rPr>
        <w:tab/>
        <w:t>Mauro</w:t>
      </w:r>
      <w:r>
        <w:rPr>
          <w:spacing w:val="-5"/>
          <w:sz w:val="18"/>
        </w:rPr>
        <w:t> </w:t>
      </w:r>
      <w:r>
        <w:rPr>
          <w:sz w:val="18"/>
        </w:rPr>
        <w:t>Fernando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Candú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Daniel</w:t>
      </w:r>
      <w:r>
        <w:rPr>
          <w:spacing w:val="-2"/>
          <w:sz w:val="18"/>
        </w:rPr>
        <w:t> </w:t>
      </w:r>
      <w:r>
        <w:rPr>
          <w:sz w:val="18"/>
        </w:rPr>
        <w:t>Luiz</w:t>
      </w:r>
      <w:r>
        <w:rPr>
          <w:spacing w:val="-4"/>
          <w:sz w:val="18"/>
        </w:rPr>
        <w:t> </w:t>
      </w:r>
      <w:r>
        <w:rPr>
          <w:sz w:val="18"/>
        </w:rPr>
        <w:t>Simões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Campos</w:t>
      </w:r>
      <w:r>
        <w:rPr>
          <w:sz w:val="18"/>
        </w:rPr>
        <w:tab/>
        <w:t>Evandro</w:t>
      </w:r>
      <w:r>
        <w:rPr>
          <w:spacing w:val="-4"/>
          <w:sz w:val="18"/>
        </w:rPr>
        <w:t> </w:t>
      </w:r>
      <w:r>
        <w:rPr>
          <w:sz w:val="18"/>
        </w:rPr>
        <w:t>Luís</w:t>
      </w:r>
      <w:r>
        <w:rPr>
          <w:spacing w:val="-4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Silva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Mello</w:t>
      </w:r>
      <w:r>
        <w:rPr>
          <w:sz w:val="18"/>
        </w:rPr>
        <w:tab/>
        <w:t>Vanessa</w:t>
      </w:r>
      <w:r>
        <w:rPr>
          <w:spacing w:val="-12"/>
          <w:sz w:val="18"/>
        </w:rPr>
        <w:t> </w:t>
      </w:r>
      <w:r>
        <w:rPr>
          <w:sz w:val="18"/>
        </w:rPr>
        <w:t>Maria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Bull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position w:val="10"/>
          <w:sz w:val="18"/>
        </w:rPr>
        <w:t>Maria</w:t>
      </w:r>
      <w:r>
        <w:rPr>
          <w:spacing w:val="-5"/>
          <w:position w:val="10"/>
          <w:sz w:val="18"/>
        </w:rPr>
        <w:t> </w:t>
      </w:r>
      <w:r>
        <w:rPr>
          <w:position w:val="10"/>
          <w:sz w:val="18"/>
        </w:rPr>
        <w:t>José</w:t>
      </w:r>
      <w:r>
        <w:rPr>
          <w:spacing w:val="-2"/>
          <w:position w:val="10"/>
          <w:sz w:val="18"/>
        </w:rPr>
        <w:t> </w:t>
      </w:r>
      <w:r>
        <w:rPr>
          <w:position w:val="10"/>
          <w:sz w:val="18"/>
        </w:rPr>
        <w:t>Garrido</w:t>
      </w:r>
      <w:r>
        <w:rPr>
          <w:spacing w:val="-4"/>
          <w:position w:val="10"/>
          <w:sz w:val="18"/>
        </w:rPr>
        <w:t> </w:t>
      </w:r>
      <w:r>
        <w:rPr>
          <w:position w:val="10"/>
          <w:sz w:val="18"/>
        </w:rPr>
        <w:t>de</w:t>
      </w:r>
      <w:r>
        <w:rPr>
          <w:spacing w:val="-4"/>
          <w:position w:val="10"/>
          <w:sz w:val="18"/>
        </w:rPr>
        <w:t> </w:t>
      </w:r>
      <w:r>
        <w:rPr>
          <w:position w:val="10"/>
          <w:sz w:val="18"/>
        </w:rPr>
        <w:t>Souza</w:t>
      </w:r>
      <w:r>
        <w:rPr>
          <w:spacing w:val="-2"/>
          <w:position w:val="10"/>
          <w:sz w:val="18"/>
        </w:rPr>
        <w:t> Costa</w:t>
      </w:r>
      <w:r>
        <w:rPr>
          <w:position w:val="10"/>
          <w:sz w:val="18"/>
        </w:rPr>
        <w:tab/>
      </w: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Afonso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Eccard</w:t>
      </w:r>
      <w:r>
        <w:rPr>
          <w:sz w:val="18"/>
        </w:rPr>
        <w:tab/>
        <w:t>João</w:t>
      </w:r>
      <w:r>
        <w:rPr>
          <w:spacing w:val="-2"/>
          <w:sz w:val="18"/>
        </w:rPr>
        <w:t> </w:t>
      </w:r>
      <w:r>
        <w:rPr>
          <w:sz w:val="18"/>
        </w:rPr>
        <w:t>Cássio</w:t>
      </w:r>
      <w:r>
        <w:rPr>
          <w:spacing w:val="-4"/>
          <w:sz w:val="18"/>
        </w:rPr>
        <w:t> </w:t>
      </w:r>
      <w:r>
        <w:rPr>
          <w:sz w:val="18"/>
        </w:rPr>
        <w:t>dos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Santos</w:t>
      </w:r>
    </w:p>
    <w:p>
      <w:pPr>
        <w:spacing w:after="0"/>
        <w:jc w:val="left"/>
        <w:rPr>
          <w:sz w:val="18"/>
        </w:rPr>
        <w:sectPr>
          <w:headerReference w:type="default" r:id="rId7"/>
          <w:footerReference w:type="default" r:id="rId8"/>
          <w:pgSz w:w="11900" w:h="16840"/>
          <w:pgMar w:header="1066" w:footer="487" w:top="2160" w:bottom="680" w:left="1275" w:right="992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position w:val="10"/>
          <w:sz w:val="18"/>
        </w:rPr>
      </w:pPr>
      <w:r>
        <w:rPr>
          <w:spacing w:val="-2"/>
          <w:sz w:val="18"/>
        </w:rPr>
        <w:t>Vanessa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Velasco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H.Brito</w:t>
      </w:r>
      <w:r>
        <w:rPr>
          <w:sz w:val="18"/>
        </w:rPr>
        <w:tab/>
        <w:t>Rosane</w:t>
      </w:r>
      <w:r>
        <w:rPr>
          <w:spacing w:val="-8"/>
          <w:sz w:val="18"/>
        </w:rPr>
        <w:t> </w:t>
      </w:r>
      <w:r>
        <w:rPr>
          <w:sz w:val="18"/>
        </w:rPr>
        <w:t>Carvalho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Amaral</w:t>
      </w:r>
      <w:r>
        <w:rPr>
          <w:sz w:val="18"/>
        </w:rPr>
        <w:tab/>
      </w:r>
      <w:r>
        <w:rPr>
          <w:position w:val="10"/>
          <w:sz w:val="18"/>
        </w:rPr>
        <w:t>Gustavo</w:t>
      </w:r>
      <w:r>
        <w:rPr>
          <w:spacing w:val="-7"/>
          <w:position w:val="10"/>
          <w:sz w:val="18"/>
        </w:rPr>
        <w:t> </w:t>
      </w:r>
      <w:r>
        <w:rPr>
          <w:position w:val="10"/>
          <w:sz w:val="18"/>
        </w:rPr>
        <w:t>Massi</w:t>
      </w:r>
      <w:r>
        <w:rPr>
          <w:spacing w:val="-5"/>
          <w:position w:val="10"/>
          <w:sz w:val="18"/>
        </w:rPr>
        <w:t> </w:t>
      </w:r>
      <w:r>
        <w:rPr>
          <w:spacing w:val="-4"/>
          <w:position w:val="10"/>
          <w:sz w:val="18"/>
        </w:rPr>
        <w:t>Leão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2"/>
        <w:rPr>
          <w:sz w:val="18"/>
        </w:rPr>
      </w:pPr>
    </w:p>
    <w:p>
      <w:pPr>
        <w:tabs>
          <w:tab w:pos="327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position w:val="-9"/>
          <w:sz w:val="18"/>
        </w:rPr>
        <w:t>Aluízio</w:t>
      </w:r>
      <w:r>
        <w:rPr>
          <w:spacing w:val="-1"/>
          <w:position w:val="-9"/>
          <w:sz w:val="18"/>
        </w:rPr>
        <w:t> </w:t>
      </w:r>
      <w:r>
        <w:rPr>
          <w:position w:val="-9"/>
          <w:sz w:val="18"/>
        </w:rPr>
        <w:t>Martins </w:t>
      </w:r>
      <w:r>
        <w:rPr>
          <w:spacing w:val="-2"/>
          <w:position w:val="-9"/>
          <w:sz w:val="18"/>
        </w:rPr>
        <w:t>Manzini</w:t>
      </w:r>
      <w:r>
        <w:rPr>
          <w:position w:val="-9"/>
          <w:sz w:val="18"/>
        </w:rPr>
        <w:tab/>
      </w:r>
      <w:r>
        <w:rPr>
          <w:sz w:val="18"/>
        </w:rPr>
        <w:t>Sonia</w:t>
      </w:r>
      <w:r>
        <w:rPr>
          <w:spacing w:val="-5"/>
          <w:sz w:val="18"/>
        </w:rPr>
        <w:t> </w:t>
      </w:r>
      <w:r>
        <w:rPr>
          <w:sz w:val="18"/>
        </w:rPr>
        <w:t>Maria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Castro</w:t>
      </w:r>
      <w:r>
        <w:rPr>
          <w:spacing w:val="-4"/>
          <w:sz w:val="18"/>
        </w:rPr>
        <w:t> Leão</w:t>
      </w:r>
    </w:p>
    <w:sectPr>
      <w:pgSz w:w="11900" w:h="16840"/>
      <w:pgMar w:header="1066" w:footer="487" w:top="2160" w:bottom="6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667786pt;width:211.4pt;height:23.9pt;mso-position-horizontal-relative:page;mso-position-vertical-relative:page;z-index:-15787520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667786pt;width:211.4pt;height:23.9pt;mso-position-horizontal-relative:page;mso-position-vertical-relative:page;z-index:-15784960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1125219</wp:posOffset>
          </wp:positionH>
          <wp:positionV relativeFrom="page">
            <wp:posOffset>676909</wp:posOffset>
          </wp:positionV>
          <wp:extent cx="1281430" cy="4457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2553970</wp:posOffset>
              </wp:positionH>
              <wp:positionV relativeFrom="page">
                <wp:posOffset>669756</wp:posOffset>
              </wp:positionV>
              <wp:extent cx="334708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100006pt;margin-top:52.736717pt;width:263.55pt;height:15.45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2553970</wp:posOffset>
              </wp:positionH>
              <wp:positionV relativeFrom="page">
                <wp:posOffset>845016</wp:posOffset>
              </wp:positionV>
              <wp:extent cx="1621155" cy="3714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66.53672pt;width:127.65pt;height:29.25pt;mso-position-horizontal-relative:page;mso-position-vertical-relative:page;z-index:-1578854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5198793</wp:posOffset>
              </wp:positionH>
              <wp:positionV relativeFrom="page">
                <wp:posOffset>845016</wp:posOffset>
              </wp:positionV>
              <wp:extent cx="1231900" cy="546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319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Livro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n.º: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54" w:right="15" w:hanging="23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Folha n.º: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 Data: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16/05/2016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9.35379pt;margin-top:66.53672pt;width:97pt;height:43.05pt;mso-position-horizontal-relative:page;mso-position-vertical-relative:page;z-index:-15788032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Livro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n.º: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54" w:right="15" w:hanging="23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Folha n.º: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 Data: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16/05/2016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1125219</wp:posOffset>
          </wp:positionH>
          <wp:positionV relativeFrom="page">
            <wp:posOffset>676909</wp:posOffset>
          </wp:positionV>
          <wp:extent cx="1281430" cy="44577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43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2553970</wp:posOffset>
              </wp:positionH>
              <wp:positionV relativeFrom="page">
                <wp:posOffset>669756</wp:posOffset>
              </wp:positionV>
              <wp:extent cx="3347085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4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52.736717pt;width:263.55pt;height:15.45pt;mso-position-horizontal-relative:page;mso-position-vertical-relative:page;z-index:-15786496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2553970</wp:posOffset>
              </wp:positionH>
              <wp:positionV relativeFrom="page">
                <wp:posOffset>845016</wp:posOffset>
              </wp:positionV>
              <wp:extent cx="1621155" cy="3714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66.53672pt;width:127.65pt;height:29.25pt;mso-position-horizontal-relative:page;mso-position-vertical-relative:page;z-index:-15785984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5198793</wp:posOffset>
              </wp:positionH>
              <wp:positionV relativeFrom="page">
                <wp:posOffset>845016</wp:posOffset>
              </wp:positionV>
              <wp:extent cx="1231900" cy="546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23190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Livro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n.º: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54" w:right="15" w:hanging="23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Folha n.º: 11 Data: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16/05/2016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9.35379pt;margin-top:66.53672pt;width:97pt;height:43.05pt;mso-position-horizontal-relative:page;mso-position-vertical-relative:page;z-index:-15785472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Livro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n.º: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54" w:right="15" w:hanging="23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Folha n.º: 11 Data: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16/05/2016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2025-07-23T14:40:52Z</dcterms:created>
  <dcterms:modified xsi:type="dcterms:W3CDTF">2025-07-23T14:40:52Z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2016-07-13T00:00:00Z</vt:filetime>
  </property>
</Properties>
</file>