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18" w:val="left" w:leader="none"/>
        </w:tabs>
        <w:spacing w:before="127"/>
        <w:jc w:val="right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line="295" w:lineRule="auto" w:before="54"/>
        <w:ind w:left="7428" w:hanging="34"/>
        <w:jc w:val="right"/>
      </w:pPr>
      <w:r>
        <w:rPr/>
        <w:t>ORÇAMENTÁRIOS</w:t>
      </w:r>
      <w:r>
        <w:rPr>
          <w:spacing w:val="-14"/>
        </w:rPr>
        <w:t> </w:t>
      </w:r>
      <w:r>
        <w:rPr/>
        <w:t>E </w:t>
      </w:r>
      <w:r>
        <w:rPr>
          <w:spacing w:val="-2"/>
        </w:rPr>
        <w:t>SUPLEMENTAÇÕES</w:t>
      </w:r>
    </w:p>
    <w:p>
      <w:pPr>
        <w:pStyle w:val="BodyText"/>
        <w:spacing w:line="295" w:lineRule="auto" w:before="127"/>
        <w:ind w:left="198" w:right="38" w:firstLine="900"/>
        <w:jc w:val="right"/>
      </w:pPr>
      <w:r>
        <w:rPr/>
        <w:br w:type="column"/>
      </w:r>
      <w:r>
        <w:rPr>
          <w:spacing w:val="-2"/>
        </w:rPr>
        <w:t>CRÉDITOS </w:t>
      </w:r>
      <w:r>
        <w:rPr/>
        <w:t>ESPECIAIS E </w:t>
      </w:r>
      <w:r>
        <w:rPr>
          <w:spacing w:val="-2"/>
        </w:rPr>
        <w:t>EXTRAORDINÁRIOS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127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567" w:footer="576" w:top="1980" w:bottom="760" w:left="425" w:right="425"/>
          <w:pgNumType w:start="1"/>
          <w:cols w:num="3" w:equalWidth="0">
            <w:col w:w="9351" w:space="65"/>
            <w:col w:w="2173" w:space="530"/>
            <w:col w:w="3871"/>
          </w:cols>
        </w:sectPr>
      </w:pPr>
    </w:p>
    <w:p>
      <w:pPr>
        <w:tabs>
          <w:tab w:pos="8116" w:val="left" w:leader="none"/>
          <w:tab w:pos="11078" w:val="left" w:leader="none"/>
          <w:tab w:pos="11728" w:val="left" w:leader="none"/>
          <w:tab w:pos="13219" w:val="left" w:leader="none"/>
          <w:tab w:pos="14555" w:val="left" w:leader="none"/>
        </w:tabs>
        <w:spacing w:before="39"/>
        <w:ind w:left="0" w:right="0" w:firstLine="0"/>
        <w:jc w:val="center"/>
        <w:rPr>
          <w:sz w:val="14"/>
        </w:rPr>
      </w:pPr>
      <w:r>
        <w:rPr>
          <w:position w:val="1"/>
          <w:sz w:val="12"/>
        </w:rPr>
        <w:t>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  <w:t>5.767.836,92 </w:t>
      </w:r>
      <w:r>
        <w:rPr>
          <w:spacing w:val="-10"/>
          <w:sz w:val="14"/>
        </w:rPr>
        <w:t>D</w:t>
      </w:r>
      <w:r>
        <w:rPr>
          <w:sz w:val="14"/>
        </w:rPr>
        <w:tab/>
        <w:t>72.332.163,08 </w:t>
      </w:r>
      <w:r>
        <w:rPr>
          <w:spacing w:val="-10"/>
          <w:sz w:val="14"/>
        </w:rPr>
        <w:t>D</w:t>
      </w:r>
    </w:p>
    <w:p>
      <w:pPr>
        <w:pStyle w:val="BodyText"/>
        <w:rPr>
          <w:sz w:val="14"/>
        </w:rPr>
      </w:pPr>
    </w:p>
    <w:p>
      <w:pPr>
        <w:pStyle w:val="BodyText"/>
        <w:spacing w:before="84"/>
        <w:rPr>
          <w:sz w:val="14"/>
        </w:rPr>
      </w:pPr>
    </w:p>
    <w:p>
      <w:pPr>
        <w:tabs>
          <w:tab w:pos="8194" w:val="left" w:leader="none"/>
          <w:tab w:pos="11077" w:val="left" w:leader="none"/>
          <w:tab w:pos="11806" w:val="left" w:leader="none"/>
          <w:tab w:pos="13336" w:val="left" w:leader="none"/>
          <w:tab w:pos="14633" w:val="left" w:leader="none"/>
        </w:tabs>
        <w:spacing w:before="0"/>
        <w:ind w:left="100" w:right="0" w:firstLine="0"/>
        <w:jc w:val="center"/>
        <w:rPr>
          <w:sz w:val="14"/>
        </w:rPr>
      </w:pPr>
      <w:r>
        <w:rPr>
          <w:position w:val="1"/>
          <w:sz w:val="12"/>
        </w:rPr>
        <w:t>PESSOAL E ENCARGOS </w:t>
      </w:r>
      <w:r>
        <w:rPr>
          <w:spacing w:val="-2"/>
          <w:position w:val="1"/>
          <w:sz w:val="12"/>
        </w:rPr>
        <w:t>SOCIAIS</w:t>
      </w:r>
      <w:r>
        <w:rPr>
          <w:position w:val="1"/>
          <w:sz w:val="12"/>
        </w:rPr>
        <w:tab/>
      </w:r>
      <w:r>
        <w:rPr>
          <w:sz w:val="14"/>
        </w:rPr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  <w:t>222.228,96 </w:t>
      </w:r>
      <w:r>
        <w:rPr>
          <w:spacing w:val="-10"/>
          <w:sz w:val="14"/>
        </w:rPr>
        <w:t>D</w:t>
      </w:r>
      <w:r>
        <w:rPr>
          <w:sz w:val="14"/>
        </w:rPr>
        <w:tab/>
        <w:t>2.688.771,04 </w:t>
      </w:r>
      <w:r>
        <w:rPr>
          <w:spacing w:val="-10"/>
          <w:sz w:val="14"/>
        </w:rPr>
        <w:t>D</w:t>
      </w:r>
    </w:p>
    <w:p>
      <w:pPr>
        <w:pStyle w:val="BodyText"/>
        <w:spacing w:before="180" w:after="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8"/>
        <w:gridCol w:w="2537"/>
        <w:gridCol w:w="1463"/>
        <w:gridCol w:w="1471"/>
        <w:gridCol w:w="1354"/>
        <w:gridCol w:w="1234"/>
      </w:tblGrid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2537" w:type="dxa"/>
          </w:tcPr>
          <w:p>
            <w:pPr>
              <w:pStyle w:val="TableParagraph"/>
              <w:spacing w:line="156" w:lineRule="exact" w:before="0"/>
              <w:ind w:right="961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56" w:lineRule="exact" w:before="0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56" w:lineRule="exact" w:before="0"/>
              <w:ind w:right="283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56" w:lineRule="exact" w:before="0"/>
              <w:ind w:right="223"/>
              <w:rPr>
                <w:sz w:val="14"/>
              </w:rPr>
            </w:pPr>
            <w:r>
              <w:rPr>
                <w:sz w:val="14"/>
              </w:rPr>
              <w:t>222.228,96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56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2.688.771,04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VENCIMENTOS E VANTAGENS FIXAS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185.995,60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2.114.004,40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8.194,10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91.805,90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INDENIZACOES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E RESTITUICOES </w:t>
            </w:r>
            <w:r>
              <w:rPr>
                <w:spacing w:val="-2"/>
                <w:sz w:val="12"/>
              </w:rPr>
              <w:t>TRABALHISTAS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150"/>
              <w:jc w:val="left"/>
              <w:rPr>
                <w:sz w:val="12"/>
              </w:rPr>
            </w:pPr>
            <w:r>
              <w:rPr>
                <w:sz w:val="12"/>
              </w:rPr>
              <w:t>APLICAÇÃO DIRETA DECORRENTE DE OPERAÇÃO ENTRE ÓRGÃOS, FUNDOS E ENTIDADES INTEGRANTES DOS </w:t>
            </w:r>
            <w:r>
              <w:rPr>
                <w:spacing w:val="-10"/>
                <w:sz w:val="12"/>
              </w:rPr>
              <w:t>O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-360506</wp:posOffset>
                      </wp:positionH>
                      <wp:positionV relativeFrom="paragraph">
                        <wp:posOffset>4266</wp:posOffset>
                      </wp:positionV>
                      <wp:extent cx="139636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96365" cy="180340"/>
                                <a:chExt cx="139636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3963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 h="180340">
                                      <a:moveTo>
                                        <a:pt x="13961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1396111" y="179959"/>
                                      </a:lnTo>
                                      <a:lnTo>
                                        <a:pt x="139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8.386375pt;margin-top:.335909pt;width:109.95pt;height:14.2pt;mso-position-horizontal-relative:column;mso-position-vertical-relative:paragraph;z-index:-16112640" id="docshapegroup5" coordorigin="-568,7" coordsize="2199,284">
                      <v:rect style="position:absolute;left:-568;top:6;width:2199;height:284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27.969,18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322.030,82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spacing w:line="141" w:lineRule="exact"/>
              <w:ind w:right="961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41" w:lineRule="exact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sz w:val="14"/>
              </w:rPr>
              <w:t>27.969,18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z w:val="14"/>
              </w:rPr>
              <w:t>322.030,82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tabs>
          <w:tab w:pos="8315" w:val="left" w:leader="none"/>
          <w:tab w:pos="11276" w:val="left" w:leader="none"/>
          <w:tab w:pos="11927" w:val="left" w:leader="none"/>
          <w:tab w:pos="13418" w:val="left" w:leader="none"/>
          <w:tab w:pos="14753" w:val="left" w:leader="none"/>
        </w:tabs>
        <w:spacing w:before="0"/>
        <w:ind w:left="29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4816382</wp:posOffset>
                </wp:positionH>
                <wp:positionV relativeFrom="paragraph">
                  <wp:posOffset>-528997</wp:posOffset>
                </wp:positionV>
                <wp:extent cx="110489" cy="857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048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RÇ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42737pt;margin-top:-41.653358pt;width:8.7pt;height:6.75pt;mso-position-horizontal-relative:page;mso-position-vertical-relative:paragraph;z-index:-16113152" type="#_x0000_t202" id="docshape7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RÇ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12"/>
        </w:rPr>
        <w:t>OUTRAS 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  <w:t>5.545.607,96 </w:t>
      </w:r>
      <w:r>
        <w:rPr>
          <w:spacing w:val="-10"/>
          <w:sz w:val="14"/>
        </w:rPr>
        <w:t>D</w:t>
      </w:r>
      <w:r>
        <w:rPr>
          <w:sz w:val="14"/>
        </w:rPr>
        <w:tab/>
        <w:t>69.643.392,04 </w:t>
      </w:r>
      <w:r>
        <w:rPr>
          <w:spacing w:val="-10"/>
          <w:sz w:val="14"/>
        </w:rPr>
        <w:t>D</w:t>
      </w:r>
    </w:p>
    <w:p>
      <w:pPr>
        <w:pStyle w:val="BodyText"/>
        <w:spacing w:before="18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4247"/>
        <w:gridCol w:w="1425"/>
        <w:gridCol w:w="1453"/>
        <w:gridCol w:w="1375"/>
        <w:gridCol w:w="1275"/>
      </w:tblGrid>
      <w:tr>
        <w:trPr>
          <w:trHeight w:val="219" w:hRule="atLeast"/>
        </w:trPr>
        <w:tc>
          <w:tcPr>
            <w:tcW w:w="5719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247" w:type="dxa"/>
          </w:tcPr>
          <w:p>
            <w:pPr>
              <w:pStyle w:val="TableParagraph"/>
              <w:spacing w:line="156" w:lineRule="exact" w:before="0"/>
              <w:ind w:right="962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56" w:lineRule="exact" w:before="0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56" w:lineRule="exact" w:before="0"/>
              <w:ind w:right="228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56" w:lineRule="exact" w:before="0"/>
              <w:ind w:right="191"/>
              <w:rPr>
                <w:sz w:val="14"/>
              </w:rPr>
            </w:pPr>
            <w:r>
              <w:rPr>
                <w:sz w:val="14"/>
              </w:rPr>
              <w:t>5.545.607,96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69.643.392,04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APOSENTADORIAS E </w:t>
            </w:r>
            <w:r>
              <w:rPr>
                <w:spacing w:val="-2"/>
                <w:sz w:val="12"/>
              </w:rPr>
              <w:t>REFORMAS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4.471.974,36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53.628.025,64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PENSOES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932.880,66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12.067.119,34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BENEFICIOS </w:t>
            </w:r>
            <w:r>
              <w:rPr>
                <w:spacing w:val="-2"/>
                <w:sz w:val="12"/>
              </w:rPr>
              <w:t>PREVIDENCIARIOS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DIARIAS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80,00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14.920,00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MATERIAL DE </w:t>
            </w:r>
            <w:r>
              <w:rPr>
                <w:spacing w:val="-2"/>
                <w:sz w:val="12"/>
              </w:rPr>
              <w:t>CONSUMO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1.030,01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78.969,99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PASSAGENS E DESPESAS COM </w:t>
            </w:r>
            <w:r>
              <w:rPr>
                <w:spacing w:val="-2"/>
                <w:sz w:val="12"/>
              </w:rPr>
              <w:t>LOCOMOCAO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SERVICOS DE </w:t>
            </w:r>
            <w:r>
              <w:rPr>
                <w:spacing w:val="-2"/>
                <w:sz w:val="12"/>
              </w:rPr>
              <w:t>CONSULTORIA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11.561,36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388.438,64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 - PESSOA </w:t>
            </w:r>
            <w:r>
              <w:rPr>
                <w:spacing w:val="-2"/>
                <w:sz w:val="12"/>
              </w:rPr>
              <w:t>FISICA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1.389,06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18.610,94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LOCACAO DE MAO-DE-</w:t>
            </w:r>
            <w:r>
              <w:rPr>
                <w:spacing w:val="-4"/>
                <w:sz w:val="12"/>
              </w:rPr>
              <w:t>OBRA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14.755,35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185.244,65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5719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TERCEIROS-PESSOA </w:t>
            </w:r>
            <w:r>
              <w:rPr>
                <w:spacing w:val="-2"/>
                <w:sz w:val="12"/>
              </w:rPr>
              <w:t>JURIDICA</w:t>
            </w:r>
          </w:p>
        </w:tc>
        <w:tc>
          <w:tcPr>
            <w:tcW w:w="4247" w:type="dxa"/>
          </w:tcPr>
          <w:p>
            <w:pPr>
              <w:pStyle w:val="TableParagraph"/>
              <w:spacing w:line="141" w:lineRule="exact"/>
              <w:ind w:right="962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41" w:lineRule="exact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41" w:lineRule="exact"/>
              <w:ind w:right="228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41" w:lineRule="exact"/>
              <w:ind w:right="190"/>
              <w:rPr>
                <w:sz w:val="14"/>
              </w:rPr>
            </w:pPr>
            <w:r>
              <w:rPr>
                <w:sz w:val="14"/>
              </w:rPr>
              <w:t>35.196,13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z w:val="14"/>
              </w:rPr>
              <w:t>414.803,87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type w:val="continuous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  <w:tabs>
          <w:tab w:pos="8317" w:val="left" w:leader="none"/>
        </w:tabs>
        <w:spacing w:before="93"/>
        <w:ind w:left="198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before="93"/>
        <w:ind w:left="198"/>
      </w:pPr>
      <w:r>
        <w:rPr/>
        <w:br w:type="column"/>
      </w:r>
      <w:r>
        <w:rPr>
          <w:spacing w:val="-2"/>
        </w:rPr>
        <w:t>CRÉDITOS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93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type w:val="continuous"/>
          <w:pgSz w:w="16840" w:h="11910" w:orient="landscape"/>
          <w:pgMar w:header="567" w:footer="576" w:top="1980" w:bottom="760" w:left="425" w:right="425"/>
          <w:cols w:num="3" w:equalWidth="0">
            <w:col w:w="9391" w:space="926"/>
            <w:col w:w="1273" w:space="529"/>
            <w:col w:w="387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4109"/>
        <w:gridCol w:w="2255"/>
        <w:gridCol w:w="1452"/>
        <w:gridCol w:w="1374"/>
        <w:gridCol w:w="1274"/>
      </w:tblGrid>
      <w:tr>
        <w:trPr>
          <w:trHeight w:val="640" w:hRule="atLeast"/>
        </w:trPr>
        <w:tc>
          <w:tcPr>
            <w:tcW w:w="5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95" w:lineRule="auto" w:before="0"/>
              <w:ind w:left="2054" w:right="127" w:hanging="34"/>
              <w:jc w:val="left"/>
              <w:rPr>
                <w:sz w:val="20"/>
              </w:rPr>
            </w:pPr>
            <w:r>
              <w:rPr>
                <w:sz w:val="20"/>
              </w:rPr>
              <w:t>ORÇAMENTÁRIOS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SUPLEMENTAÇÕES</w:t>
            </w:r>
          </w:p>
        </w:tc>
        <w:tc>
          <w:tcPr>
            <w:tcW w:w="2255" w:type="dxa"/>
          </w:tcPr>
          <w:p>
            <w:pPr>
              <w:pStyle w:val="TableParagraph"/>
              <w:spacing w:line="295" w:lineRule="auto" w:before="0"/>
              <w:ind w:left="132" w:right="184" w:firstLine="688"/>
              <w:jc w:val="left"/>
              <w:rPr>
                <w:sz w:val="20"/>
              </w:rPr>
            </w:pPr>
            <w:r>
              <w:rPr>
                <w:sz w:val="20"/>
              </w:rPr>
              <w:t>ESPECIAIS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EXTRAORDINÁRIOS</w:t>
            </w:r>
          </w:p>
        </w:tc>
        <w:tc>
          <w:tcPr>
            <w:tcW w:w="4100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53" w:hRule="atLeast"/>
        </w:trPr>
        <w:tc>
          <w:tcPr>
            <w:tcW w:w="5225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OBRIGACOES TRIBUTARIAS E </w:t>
            </w:r>
            <w:r>
              <w:rPr>
                <w:spacing w:val="-2"/>
                <w:sz w:val="12"/>
              </w:rPr>
              <w:t>CONTRIBUTIVAS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128"/>
              <w:ind w:right="130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128"/>
              <w:ind w:right="225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128"/>
              <w:ind w:right="185"/>
              <w:rPr>
                <w:sz w:val="14"/>
              </w:rPr>
            </w:pPr>
            <w:r>
              <w:rPr>
                <w:sz w:val="14"/>
              </w:rPr>
              <w:t>24.596,59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8"/>
              <w:ind w:right="46"/>
              <w:rPr>
                <w:sz w:val="14"/>
              </w:rPr>
            </w:pPr>
            <w:r>
              <w:rPr>
                <w:sz w:val="14"/>
              </w:rPr>
              <w:t>258.403,41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SENTENCAS </w:t>
            </w:r>
            <w:r>
              <w:rPr>
                <w:spacing w:val="-2"/>
                <w:sz w:val="12"/>
              </w:rPr>
              <w:t>JUDICIAIS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36.410,02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1.963.589,98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14.180,77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585.819,23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INDENIZACOES E </w:t>
            </w:r>
            <w:r>
              <w:rPr>
                <w:spacing w:val="-2"/>
                <w:sz w:val="12"/>
              </w:rPr>
              <w:t>RESTITUICOES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1.553,65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8.446,35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6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DESPESAS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7"/>
              <w:rPr>
                <w:sz w:val="14"/>
              </w:rPr>
            </w:pPr>
            <w:r>
              <w:rPr>
                <w:sz w:val="14"/>
              </w:rPr>
              <w:t>329,00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99.671,00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7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INVESTIMENTOS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7"/>
              <w:rPr>
                <w:sz w:val="14"/>
              </w:rPr>
            </w:pPr>
            <w:r>
              <w:rPr>
                <w:sz w:val="14"/>
              </w:rPr>
              <w:t>329,00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99.671,00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7"/>
              <w:rPr>
                <w:sz w:val="14"/>
              </w:rPr>
            </w:pPr>
            <w:r>
              <w:rPr>
                <w:sz w:val="14"/>
              </w:rPr>
              <w:t>329,00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99.671,00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OBRAS E </w:t>
            </w:r>
            <w:r>
              <w:rPr>
                <w:spacing w:val="-2"/>
                <w:sz w:val="12"/>
              </w:rPr>
              <w:t>INSTALACOES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EQUIPAMENTOS E MATERIAL </w:t>
            </w:r>
            <w:r>
              <w:rPr>
                <w:spacing w:val="-2"/>
                <w:sz w:val="12"/>
              </w:rPr>
              <w:t>PERMANENTE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329,00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49.671,00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361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line="128" w:lineRule="exact"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TOTAL </w:t>
            </w:r>
            <w:r>
              <w:rPr>
                <w:spacing w:val="-2"/>
                <w:sz w:val="12"/>
              </w:rPr>
              <w:t>GERAL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30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225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5.768.165,92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46"/>
              <w:rPr>
                <w:sz w:val="14"/>
              </w:rPr>
            </w:pPr>
            <w:r>
              <w:rPr>
                <w:sz w:val="14"/>
              </w:rPr>
              <w:t>72.431.834,08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1"/>
        <w:ind w:left="198" w:right="0" w:firstLine="0"/>
        <w:jc w:val="left"/>
        <w:rPr>
          <w:sz w:val="12"/>
        </w:rPr>
      </w:pPr>
      <w:r>
        <w:rPr>
          <w:sz w:val="12"/>
        </w:rPr>
        <w:t>ENTIDADES </w:t>
      </w:r>
      <w:r>
        <w:rPr>
          <w:spacing w:val="-2"/>
          <w:sz w:val="12"/>
        </w:rPr>
        <w:t>RELACIONADAS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" w:right="0" w:firstLine="0"/>
        <w:jc w:val="left"/>
        <w:rPr>
          <w:sz w:val="12"/>
        </w:rPr>
      </w:pPr>
      <w:r>
        <w:rPr>
          <w:sz w:val="12"/>
        </w:rPr>
        <w:t>INST DE PREV ASSIST SOC SERV PUBL DO MUNIC PETROPOLIS - </w:t>
      </w:r>
      <w:r>
        <w:rPr>
          <w:spacing w:val="-2"/>
          <w:sz w:val="12"/>
        </w:rPr>
        <w:t>INPAS</w:t>
      </w:r>
    </w:p>
    <w:sectPr>
      <w:type w:val="continuous"/>
      <w:pgSz w:w="16840" w:h="11910" w:orient="landscape"/>
      <w:pgMar w:header="567" w:footer="576" w:top="198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3152" id="docshapegroup2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3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264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1616" id="docshapegroup9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10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1104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01/06/2013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30/06/2013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17:15:47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065001pt;margin-top:28.06003pt;width:791.8pt;height:7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01/06/2013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30/06/2013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17:15:47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2816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01/06/2013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30/06/2013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17:15:47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65001pt;margin-top:28.06003pt;width:791.8pt;height:71.5pt;mso-position-horizontal-relative:page;mso-position-vertical-relative:page;z-index:15730176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01/06/2013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30/06/2013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17:15:47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4352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2025-07-04T14:06:52Z</dcterms:created>
  <dcterms:modified xsi:type="dcterms:W3CDTF">2025-07-04T14:06:52Z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