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4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36825" cy="275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825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1"/>
        </w:rPr>
      </w:pPr>
    </w:p>
    <w:p>
      <w:pPr>
        <w:pStyle w:val="Title"/>
        <w:tabs>
          <w:tab w:pos="7799" w:val="left" w:leader="none"/>
        </w:tabs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JULHO/2025</w:t>
      </w:r>
      <w:r>
        <w:rPr/>
        <w:tab/>
        <w:t>Plano</w:t>
      </w:r>
      <w:r>
        <w:rPr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30"/>
        <w:gridCol w:w="1560"/>
        <w:gridCol w:w="1560"/>
        <w:gridCol w:w="1644"/>
      </w:tblGrid>
      <w:tr>
        <w:trPr>
          <w:trHeight w:val="249" w:hRule="atLeast"/>
        </w:trPr>
        <w:tc>
          <w:tcPr>
            <w:tcW w:w="5947" w:type="dxa"/>
            <w:shd w:val="clear" w:color="auto" w:fill="BFBFBF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40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637.488,72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318.744,36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956.233,08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29.434,77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29.434,77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75.492,10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37.746,05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113.238,15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1.977.510,60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988.755,30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2.966.265,90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Educação (Decreto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4.733.445,23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4.733.445,23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1075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889.821,66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444.910,83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1.334.732,49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320,58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160,29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480,87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46.015,54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23.007,77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69.023,31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110.311,58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110.311,58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13.724,17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13.724,17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3984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8.389.529,20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1.813.324,60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10.202.853,80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110.311,58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110.311,58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13.724,17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13.724,17</w:t>
            </w:r>
          </w:p>
        </w:tc>
      </w:tr>
      <w:tr>
        <w:trPr>
          <w:trHeight w:val="249" w:hRule="atLeast"/>
        </w:trPr>
        <w:tc>
          <w:tcPr>
            <w:tcW w:w="12441" w:type="dxa"/>
            <w:gridSpan w:val="5"/>
            <w:shd w:val="clear" w:color="auto" w:fill="BFBFBF"/>
          </w:tcPr>
          <w:p>
            <w:pPr>
              <w:pStyle w:val="TableParagraph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4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5.715,87</w:t>
            </w:r>
          </w:p>
        </w:tc>
      </w:tr>
      <w:tr>
        <w:trPr>
          <w:trHeight w:val="244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1.801.00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11/07/2025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367.000,00</w:t>
            </w:r>
          </w:p>
        </w:tc>
      </w:tr>
      <w:tr>
        <w:trPr>
          <w:trHeight w:val="241" w:hRule="atLeast"/>
        </w:trPr>
        <w:tc>
          <w:tcPr>
            <w:tcW w:w="5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1.801.00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30/07/2025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8.185.818,52</w:t>
            </w:r>
          </w:p>
        </w:tc>
      </w:tr>
      <w:tr>
        <w:trPr>
          <w:trHeight w:val="256" w:hRule="atLeast"/>
        </w:trPr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Consignações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ASMVIDA</w:t>
            </w:r>
          </w:p>
        </w:tc>
        <w:tc>
          <w:tcPr>
            <w:tcW w:w="17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7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43.433,43</w:t>
            </w:r>
          </w:p>
        </w:tc>
      </w:tr>
      <w:tr>
        <w:trPr>
          <w:trHeight w:val="246" w:hRule="atLeast"/>
        </w:trPr>
        <w:tc>
          <w:tcPr>
            <w:tcW w:w="5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MPT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(Junho/2025)</w:t>
            </w:r>
          </w:p>
        </w:tc>
        <w:tc>
          <w:tcPr>
            <w:tcW w:w="17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2.502,78</w:t>
            </w:r>
          </w:p>
        </w:tc>
      </w:tr>
      <w:tr>
        <w:trPr>
          <w:trHeight w:val="244" w:hRule="atLeast"/>
        </w:trPr>
        <w:tc>
          <w:tcPr>
            <w:tcW w:w="5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MPT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(Julho/2025)</w:t>
            </w:r>
          </w:p>
        </w:tc>
        <w:tc>
          <w:tcPr>
            <w:tcW w:w="17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2.577,86</w:t>
            </w:r>
          </w:p>
        </w:tc>
      </w:tr>
      <w:tr>
        <w:trPr>
          <w:trHeight w:val="380" w:hRule="atLeast"/>
        </w:trPr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4"/>
              <w:ind w:left="29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p/ Nova Iguaçu - complemento Patronal de Ago/24 R$ 615,59. Parte da Consignação de Set/24 R$ 8,17.</w:t>
            </w:r>
          </w:p>
        </w:tc>
        <w:tc>
          <w:tcPr>
            <w:tcW w:w="1730" w:type="dxa"/>
          </w:tcPr>
          <w:p>
            <w:pPr>
              <w:pStyle w:val="TableParagraph"/>
              <w:spacing w:before="150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49" w:hRule="atLeast"/>
        </w:trPr>
        <w:tc>
          <w:tcPr>
            <w:tcW w:w="5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4329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8.389.529,20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1.937.360,35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18.934.561,77</w:t>
            </w:r>
          </w:p>
        </w:tc>
      </w:tr>
    </w:tbl>
    <w:p>
      <w:pPr>
        <w:pStyle w:val="BodyText"/>
        <w:spacing w:line="264" w:lineRule="auto" w:before="185"/>
        <w:ind w:left="123" w:right="9432"/>
      </w:pPr>
      <w:r>
        <w:rPr/>
        <w:t>Total de inativos na folha = 3233 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699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spacing w:before="1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em: </w:t>
      </w:r>
      <w:r>
        <w:rPr>
          <w:b/>
          <w:spacing w:val="-2"/>
          <w:sz w:val="15"/>
        </w:rPr>
        <w:t>26/08/2025</w:t>
      </w:r>
    </w:p>
    <w:sectPr>
      <w:type w:val="continuous"/>
      <w:pgSz w:w="16840" w:h="1191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03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right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2025-08-26T14:12:49Z</dcterms:created>
  <dcterms:modified xsi:type="dcterms:W3CDTF">2025-08-26T14:12:49Z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Microsoft: Print To PDF</vt:lpwstr>
  </property>
</Properties>
</file>